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6D" w:rsidRPr="00A32B17" w:rsidRDefault="0073176D" w:rsidP="009E50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3176D" w:rsidRPr="00A32B17" w:rsidRDefault="0073176D" w:rsidP="0073176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Bikse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 V.,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Lusena-Ezera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 I., Rivza B. (2016) Performance Trends in Youth Entrepreneur’s Capacity Prerequisite for the Entrepreneurship Development of Latvia. In: Polish Journal of Management Studies. Vol. 14, No. 1. pp. 40.-50. (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Ind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.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Scopus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)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lv-LV"/>
        </w:rPr>
      </w:pPr>
      <w:proofErr w:type="spellStart"/>
      <w:r w:rsidRPr="00A32B17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Bikse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V.,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Lusena-Ezera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I., Rivža B. (2018) Innovative start-ups: challenges and development opportunities in Latvia. In: </w:t>
      </w:r>
      <w:r w:rsidRPr="00A32B17">
        <w:rPr>
          <w:rFonts w:ascii="Times New Roman" w:eastAsia="Calibri" w:hAnsi="Times New Roman" w:cs="Times New Roman"/>
          <w:i/>
          <w:sz w:val="24"/>
          <w:szCs w:val="24"/>
          <w:lang w:val="en-US" w:eastAsia="lv-LV"/>
        </w:rPr>
        <w:t xml:space="preserve">International Journal of Innovation Science. </w:t>
      </w:r>
      <w:proofErr w:type="gramStart"/>
      <w:r w:rsidRPr="00A32B17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Vol.10(</w:t>
      </w:r>
      <w:proofErr w:type="gramEnd"/>
      <w:r w:rsidRPr="00A32B17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2) (2018), 261.-273.lpp., ISSN 1757-2223. (Ind. Scopus)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2B17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gains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of legumes in dairy farming / Liga Proskina, Sallija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Cerina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// 16th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scientific conference "Engineering for rural development</w:t>
      </w:r>
      <w:proofErr w:type="gramStart"/>
      <w:r w:rsidRPr="00A32B17">
        <w:rPr>
          <w:rFonts w:ascii="Times New Roman" w:hAnsi="Times New Roman" w:cs="Times New Roman"/>
          <w:sz w:val="24"/>
          <w:szCs w:val="24"/>
        </w:rPr>
        <w:t>" :</w:t>
      </w:r>
      <w:proofErr w:type="gramEnd"/>
      <w:r w:rsidRPr="00A32B17">
        <w:rPr>
          <w:rFonts w:ascii="Times New Roman" w:hAnsi="Times New Roman" w:cs="Times New Roman"/>
          <w:sz w:val="24"/>
          <w:szCs w:val="24"/>
        </w:rPr>
        <w:t xml:space="preserve"> proceedings, Jelgava, Latvia, May 24 - 26, 2017 [elektroniskais resurss] /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Latvia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University of Agriculture. Faculty of Engineering. Latvian Academy of Agricultural and Forestry Sciences. Jelgava, 2017. Vol.16, p. 1196-1201 ,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B17">
        <w:rPr>
          <w:rFonts w:ascii="Times New Roman" w:hAnsi="Times New Roman" w:cs="Times New Roman"/>
          <w:color w:val="000000"/>
          <w:sz w:val="24"/>
          <w:szCs w:val="24"/>
          <w:lang w:val="en-US"/>
        </w:rPr>
        <w:t>Eglite</w:t>
      </w:r>
      <w:proofErr w:type="spellEnd"/>
      <w:r w:rsidRPr="00A32B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A., </w:t>
      </w:r>
      <w:proofErr w:type="spellStart"/>
      <w:r w:rsidRPr="00A32B17">
        <w:rPr>
          <w:rFonts w:ascii="Times New Roman" w:hAnsi="Times New Roman" w:cs="Times New Roman"/>
          <w:color w:val="000000"/>
          <w:sz w:val="24"/>
          <w:szCs w:val="24"/>
          <w:lang w:val="en-US"/>
        </w:rPr>
        <w:t>Kaufmane</w:t>
      </w:r>
      <w:proofErr w:type="spellEnd"/>
      <w:r w:rsidRPr="00A32B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D.  (2018) </w:t>
      </w:r>
      <w:r w:rsidRPr="00A32B17">
        <w:rPr>
          <w:rFonts w:ascii="Times New Roman" w:hAnsi="Times New Roman" w:cs="Times New Roman"/>
          <w:sz w:val="24"/>
          <w:szCs w:val="24"/>
        </w:rPr>
        <w:t xml:space="preserve">Cooperation for the Development of Financial Literacy in Latvia. </w:t>
      </w:r>
      <w:r w:rsidRPr="00A32B17">
        <w:rPr>
          <w:rFonts w:ascii="Times New Roman" w:hAnsi="Times New Roman" w:cs="Times New Roman"/>
          <w:bCs/>
          <w:sz w:val="24"/>
          <w:szCs w:val="24"/>
        </w:rPr>
        <w:t>In</w:t>
      </w:r>
      <w:r w:rsidRPr="00A32B17">
        <w:rPr>
          <w:rFonts w:ascii="Times New Roman" w:hAnsi="Times New Roman" w:cs="Times New Roman"/>
          <w:sz w:val="24"/>
          <w:szCs w:val="24"/>
        </w:rPr>
        <w:t>: 5th International multidisciplinary scientific</w:t>
      </w:r>
      <w:proofErr w:type="gramStart"/>
      <w:r w:rsidRPr="00A32B17">
        <w:rPr>
          <w:rFonts w:ascii="Times New Roman" w:hAnsi="Times New Roman" w:cs="Times New Roman"/>
          <w:sz w:val="24"/>
          <w:szCs w:val="24"/>
        </w:rPr>
        <w:t>  Conference</w:t>
      </w:r>
      <w:proofErr w:type="gramEnd"/>
      <w:r w:rsidRPr="00A32B17">
        <w:rPr>
          <w:rFonts w:ascii="Times New Roman" w:hAnsi="Times New Roman" w:cs="Times New Roman"/>
          <w:sz w:val="24"/>
          <w:szCs w:val="24"/>
        </w:rPr>
        <w:t xml:space="preserve"> on social science and arts SGEM2018. Conference proceedings. Volume 5. Modern science. ISSU 1.3 Finance, economics and tourism. 26 August- 01 September, 2018.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Albena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Co., Bulgaria. pp. 93-100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2B17">
        <w:rPr>
          <w:rFonts w:ascii="Times New Roman" w:hAnsi="Times New Roman" w:cs="Times New Roman"/>
          <w:sz w:val="24"/>
          <w:szCs w:val="24"/>
          <w:lang w:val="en-US"/>
        </w:rPr>
        <w:t>Eglite</w:t>
      </w:r>
      <w:proofErr w:type="spellEnd"/>
      <w:r w:rsidRPr="00A32B17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A32B17">
        <w:rPr>
          <w:rFonts w:ascii="Times New Roman" w:hAnsi="Times New Roman" w:cs="Times New Roman"/>
          <w:sz w:val="24"/>
          <w:szCs w:val="24"/>
          <w:lang w:val="en-US"/>
        </w:rPr>
        <w:t>Klauza</w:t>
      </w:r>
      <w:proofErr w:type="spellEnd"/>
      <w:r w:rsidRPr="00A32B17">
        <w:rPr>
          <w:rFonts w:ascii="Times New Roman" w:hAnsi="Times New Roman" w:cs="Times New Roman"/>
          <w:sz w:val="24"/>
          <w:szCs w:val="24"/>
          <w:lang w:val="en-US"/>
        </w:rPr>
        <w:t xml:space="preserve"> L. (2018)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Tourist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Profile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Zemgale. </w:t>
      </w:r>
      <w:proofErr w:type="spellStart"/>
      <w:r w:rsidRPr="00A32B17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: </w:t>
      </w:r>
      <w:r w:rsidRPr="00A32B17">
        <w:rPr>
          <w:rFonts w:ascii="Times New Roman" w:hAnsi="Times New Roman" w:cs="Times New Roman"/>
          <w:i/>
          <w:iCs/>
          <w:sz w:val="24"/>
          <w:szCs w:val="24"/>
          <w:lang w:val="en-US"/>
        </w:rPr>
        <w:t>Economics Science for Rural Development:</w:t>
      </w:r>
      <w:r w:rsidRPr="00A32B17">
        <w:rPr>
          <w:rFonts w:ascii="Times New Roman" w:hAnsi="Times New Roman" w:cs="Times New Roman"/>
          <w:sz w:val="24"/>
          <w:szCs w:val="24"/>
          <w:lang w:val="en-US"/>
        </w:rPr>
        <w:t xml:space="preserve"> Proceedings of the International Scientific Conference, </w:t>
      </w:r>
      <w:proofErr w:type="spellStart"/>
      <w:r w:rsidRPr="00A32B17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A32B17">
        <w:rPr>
          <w:rFonts w:ascii="Times New Roman" w:hAnsi="Times New Roman" w:cs="Times New Roman"/>
          <w:sz w:val="24"/>
          <w:szCs w:val="24"/>
          <w:lang w:val="en-US"/>
        </w:rPr>
        <w:t xml:space="preserve">. 48. Jelgava, pp. 291-298 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2B17">
        <w:rPr>
          <w:rFonts w:ascii="Times New Roman" w:hAnsi="Times New Roman" w:cs="Times New Roman"/>
          <w:color w:val="000000"/>
          <w:sz w:val="24"/>
          <w:szCs w:val="24"/>
        </w:rPr>
        <w:t>Eglite</w:t>
      </w:r>
      <w:proofErr w:type="spellEnd"/>
      <w:r w:rsidRPr="00A32B17">
        <w:rPr>
          <w:rFonts w:ascii="Times New Roman" w:hAnsi="Times New Roman" w:cs="Times New Roman"/>
          <w:color w:val="000000"/>
          <w:sz w:val="24"/>
          <w:szCs w:val="24"/>
        </w:rPr>
        <w:t xml:space="preserve"> A., </w:t>
      </w:r>
      <w:proofErr w:type="spellStart"/>
      <w:r w:rsidRPr="00A32B17">
        <w:rPr>
          <w:rFonts w:ascii="Times New Roman" w:hAnsi="Times New Roman" w:cs="Times New Roman"/>
          <w:color w:val="000000"/>
          <w:sz w:val="24"/>
          <w:szCs w:val="24"/>
        </w:rPr>
        <w:t>Kunkulberga</w:t>
      </w:r>
      <w:proofErr w:type="spellEnd"/>
      <w:r w:rsidRPr="00A32B17">
        <w:rPr>
          <w:rFonts w:ascii="Times New Roman" w:hAnsi="Times New Roman" w:cs="Times New Roman"/>
          <w:color w:val="000000"/>
          <w:sz w:val="24"/>
          <w:szCs w:val="24"/>
        </w:rPr>
        <w:t xml:space="preserve"> D. </w:t>
      </w:r>
      <w:r w:rsidRPr="00A32B17">
        <w:rPr>
          <w:rFonts w:ascii="Times New Roman" w:hAnsi="Times New Roman" w:cs="Times New Roman"/>
          <w:sz w:val="24"/>
          <w:szCs w:val="24"/>
        </w:rPr>
        <w:t>(2017</w:t>
      </w:r>
      <w:proofErr w:type="gramStart"/>
      <w:r w:rsidRPr="00A32B17">
        <w:rPr>
          <w:rFonts w:ascii="Times New Roman" w:hAnsi="Times New Roman" w:cs="Times New Roman"/>
          <w:sz w:val="24"/>
          <w:szCs w:val="24"/>
        </w:rPr>
        <w:t xml:space="preserve">) </w:t>
      </w:r>
      <w:r w:rsidRPr="00A32B17">
        <w:rPr>
          <w:rFonts w:ascii="Times New Roman" w:hAnsi="Times New Roman" w:cs="Times New Roman"/>
          <w:color w:val="000000"/>
          <w:sz w:val="24"/>
          <w:szCs w:val="24"/>
        </w:rPr>
        <w:t> Bread</w:t>
      </w:r>
      <w:proofErr w:type="gramEnd"/>
      <w:r w:rsidRPr="00A32B17">
        <w:rPr>
          <w:rFonts w:ascii="Times New Roman" w:hAnsi="Times New Roman" w:cs="Times New Roman"/>
          <w:color w:val="000000"/>
          <w:sz w:val="24"/>
          <w:szCs w:val="24"/>
        </w:rPr>
        <w:t xml:space="preserve"> Choice and Consumption Trends. </w:t>
      </w:r>
      <w:r w:rsidRPr="00A32B17">
        <w:rPr>
          <w:rFonts w:ascii="Times New Roman" w:hAnsi="Times New Roman" w:cs="Times New Roman"/>
          <w:bCs/>
          <w:sz w:val="24"/>
          <w:szCs w:val="24"/>
        </w:rPr>
        <w:t>In</w:t>
      </w:r>
      <w:r w:rsidRPr="00A32B17">
        <w:rPr>
          <w:rFonts w:ascii="Times New Roman" w:hAnsi="Times New Roman" w:cs="Times New Roman"/>
          <w:sz w:val="24"/>
          <w:szCs w:val="24"/>
        </w:rPr>
        <w:t xml:space="preserve">: 11th Baltic Conference on Food Science and Technology „Food science and technology in a changing world” </w:t>
      </w:r>
      <w:r w:rsidRPr="00A32B17">
        <w:rPr>
          <w:rFonts w:ascii="Times New Roman" w:hAnsi="Times New Roman" w:cs="Times New Roman"/>
          <w:i/>
          <w:iCs/>
          <w:sz w:val="24"/>
          <w:szCs w:val="24"/>
        </w:rPr>
        <w:t>FOODBALT 2017</w:t>
      </w:r>
      <w:r w:rsidRPr="00A32B17">
        <w:rPr>
          <w:rFonts w:ascii="Times New Roman" w:hAnsi="Times New Roman" w:cs="Times New Roman"/>
          <w:sz w:val="24"/>
          <w:szCs w:val="24"/>
        </w:rPr>
        <w:t>. Conference Proceedings. April 27-28, 2017, Jelgava, pp. 178 -182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spacing w:before="120" w:after="120" w:line="240" w:lineRule="auto"/>
        <w:rPr>
          <w:rStyle w:val="Hyperlink"/>
          <w:rFonts w:ascii="Times New Roman" w:hAnsi="Times New Roman" w:cs="Times New Roman"/>
          <w:sz w:val="24"/>
          <w:szCs w:val="24"/>
          <w:lang w:eastAsia="lv-LV"/>
        </w:rPr>
      </w:pPr>
      <w:r w:rsidRPr="00A32B17">
        <w:rPr>
          <w:rFonts w:ascii="Times New Roman" w:hAnsi="Times New Roman" w:cs="Times New Roman"/>
          <w:sz w:val="24"/>
          <w:szCs w:val="24"/>
        </w:rPr>
        <w:t xml:space="preserve">Eglīte A.  </w:t>
      </w:r>
      <w:r w:rsidRPr="00A32B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(2018)  </w:t>
      </w:r>
      <w:r w:rsidRPr="00A32B17">
        <w:rPr>
          <w:rFonts w:ascii="Times New Roman" w:hAnsi="Times New Roman" w:cs="Times New Roman"/>
          <w:sz w:val="24"/>
          <w:szCs w:val="24"/>
        </w:rPr>
        <w:t xml:space="preserve">Maizes patēriņa tendences. </w:t>
      </w:r>
      <w:r w:rsidRPr="00A32B17">
        <w:rPr>
          <w:rFonts w:ascii="Times New Roman" w:hAnsi="Times New Roman" w:cs="Times New Roman"/>
          <w:bCs/>
          <w:sz w:val="24"/>
          <w:szCs w:val="24"/>
          <w:lang w:eastAsia="lv-LV"/>
        </w:rPr>
        <w:t>No</w:t>
      </w:r>
      <w:r w:rsidRPr="00A32B17">
        <w:rPr>
          <w:rFonts w:ascii="Times New Roman" w:hAnsi="Times New Roman" w:cs="Times New Roman"/>
          <w:sz w:val="24"/>
          <w:szCs w:val="24"/>
          <w:lang w:eastAsia="lv-LV"/>
        </w:rPr>
        <w:t xml:space="preserve">: Sabiedrība </w:t>
      </w:r>
      <w:proofErr w:type="gramStart"/>
      <w:r w:rsidRPr="00A32B17">
        <w:rPr>
          <w:rFonts w:ascii="Times New Roman" w:hAnsi="Times New Roman" w:cs="Times New Roman"/>
          <w:sz w:val="24"/>
          <w:szCs w:val="24"/>
          <w:lang w:eastAsia="lv-LV"/>
        </w:rPr>
        <w:t>un</w:t>
      </w:r>
      <w:proofErr w:type="gramEnd"/>
      <w:r w:rsidRPr="00A32B17">
        <w:rPr>
          <w:rFonts w:ascii="Times New Roman" w:hAnsi="Times New Roman" w:cs="Times New Roman"/>
          <w:sz w:val="24"/>
          <w:szCs w:val="24"/>
          <w:lang w:eastAsia="lv-LV"/>
        </w:rPr>
        <w:t xml:space="preserve"> kultūra. Liepājas universitāte. Rakstu krājums, XX. Liepāja, 351. -358. </w:t>
      </w:r>
      <w:proofErr w:type="gramStart"/>
      <w:r w:rsidRPr="00A32B17">
        <w:rPr>
          <w:rFonts w:ascii="Times New Roman" w:hAnsi="Times New Roman" w:cs="Times New Roman"/>
          <w:sz w:val="24"/>
          <w:szCs w:val="24"/>
          <w:lang w:eastAsia="lv-LV"/>
        </w:rPr>
        <w:t>lpp</w:t>
      </w:r>
      <w:proofErr w:type="gramEnd"/>
      <w:r w:rsidRPr="00A32B17">
        <w:rPr>
          <w:rFonts w:ascii="Times New Roman" w:hAnsi="Times New Roman" w:cs="Times New Roman"/>
          <w:sz w:val="24"/>
          <w:szCs w:val="24"/>
          <w:lang w:eastAsia="lv-LV"/>
        </w:rPr>
        <w:t xml:space="preserve">. 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A32B17">
        <w:rPr>
          <w:rFonts w:ascii="Times New Roman" w:hAnsi="Times New Roman" w:cs="Times New Roman"/>
          <w:sz w:val="24"/>
          <w:szCs w:val="24"/>
        </w:rPr>
        <w:t>Eory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Pellerin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Garcia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, G.C.,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Lehtonen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Licite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Mattila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, H., Lund-Sorensen, T.,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Muldowney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, J., </w:t>
      </w:r>
      <w:r w:rsidRPr="00A32B17">
        <w:rPr>
          <w:rFonts w:ascii="Times New Roman" w:hAnsi="Times New Roman" w:cs="Times New Roman"/>
          <w:bCs/>
          <w:sz w:val="24"/>
          <w:szCs w:val="24"/>
        </w:rPr>
        <w:t>Popluga, D.</w:t>
      </w:r>
      <w:r w:rsidRPr="00A32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Strandmark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, L., Schulte, R. (2018) Marginal Abatement Cost Curves for Agricultural Climate Policy: State of Art, Lessons Learnt and Future Potential.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Cleaner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, 182,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. 705-716 (Indeksēts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datubāzē)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B17">
        <w:rPr>
          <w:rFonts w:ascii="Times New Roman" w:hAnsi="Times New Roman" w:cs="Times New Roman"/>
          <w:sz w:val="24"/>
          <w:szCs w:val="24"/>
        </w:rPr>
        <w:t>Grinberga-Zalite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G., Ozolina A. (2017). Creation of a "green" product brand for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promotion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Zemgale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. Proceedings of the International scientific conference "Economic science for rural development", Jelgava, April 27-28, 2017/ Latvia University of Agriculture. Faculty of Economics and Social Development. - Jelgava, 2017. - Nr. </w:t>
      </w:r>
      <w:proofErr w:type="gramStart"/>
      <w:r w:rsidRPr="00A32B17">
        <w:rPr>
          <w:rFonts w:ascii="Times New Roman" w:hAnsi="Times New Roman" w:cs="Times New Roman"/>
          <w:sz w:val="24"/>
          <w:szCs w:val="24"/>
        </w:rPr>
        <w:t>45 :</w:t>
      </w:r>
      <w:proofErr w:type="gramEnd"/>
      <w:r w:rsidRPr="00A32B17">
        <w:rPr>
          <w:rFonts w:ascii="Times New Roman" w:hAnsi="Times New Roman" w:cs="Times New Roman"/>
          <w:sz w:val="24"/>
          <w:szCs w:val="24"/>
        </w:rPr>
        <w:t xml:space="preserve"> Integrated and Sustainable Regional Development. Marketing and Sustainable Consumption, p. 292-299. </w:t>
      </w:r>
      <w:r w:rsidRPr="00A32B17">
        <w:rPr>
          <w:rFonts w:ascii="Times New Roman" w:hAnsi="Times New Roman" w:cs="Times New Roman"/>
          <w:i/>
          <w:sz w:val="24"/>
          <w:szCs w:val="24"/>
        </w:rPr>
        <w:t>(Ind. Web of Science)</w:t>
      </w:r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2B17">
        <w:rPr>
          <w:rFonts w:ascii="Times New Roman" w:hAnsi="Times New Roman" w:cs="Times New Roman"/>
          <w:sz w:val="24"/>
          <w:szCs w:val="24"/>
        </w:rPr>
        <w:t>Grinberga-Zalite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G.,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Vitolina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Z., Rivza B. (2017). Knowledge and skills transfer for sustainable rural tourism in the Baltic Sea countries. Turkish Online Journal of Educational Technology. - Special Issue for INTE 2017, 350.-354.lpp. </w:t>
      </w:r>
      <w:r w:rsidRPr="00A32B17">
        <w:rPr>
          <w:rFonts w:ascii="Times New Roman" w:hAnsi="Times New Roman" w:cs="Times New Roman"/>
          <w:i/>
          <w:sz w:val="24"/>
          <w:szCs w:val="24"/>
        </w:rPr>
        <w:t>(Ind. Scopus and ERIC)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proofErr w:type="spellStart"/>
      <w:r w:rsidRPr="00A32B17">
        <w:rPr>
          <w:rFonts w:ascii="Times New Roman" w:eastAsia="Calibri" w:hAnsi="Times New Roman" w:cs="Times New Roman"/>
          <w:sz w:val="24"/>
          <w:szCs w:val="24"/>
          <w:lang w:eastAsia="lv-LV"/>
        </w:rPr>
        <w:t>Griņeviča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L., Rivža B., Rivža P. (2016) Scenarios for Reducing Youth Unemployment and Promoting Sustainability in the Regions of Latvia. In: </w:t>
      </w:r>
      <w:r w:rsidRPr="00A32B17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Journal of Security and Sustainability Issues,</w:t>
      </w:r>
      <w:r w:rsidRPr="00A32B17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Volume 5, Number 3, pp.437.-449. </w:t>
      </w:r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(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Ind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.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Scopus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)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lv-LV"/>
        </w:rPr>
      </w:pP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  <w:lang w:val="en-US" w:eastAsia="lv-LV"/>
        </w:rPr>
        <w:lastRenderedPageBreak/>
        <w:t>Grīnberga-Zālīte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  <w:lang w:val="en-US" w:eastAsia="lv-LV"/>
        </w:rPr>
        <w:t xml:space="preserve"> G.,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  <w:lang w:val="en-US" w:eastAsia="lv-LV"/>
        </w:rPr>
        <w:t>Vītoliņa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  <w:lang w:val="en-US" w:eastAsia="lv-LV"/>
        </w:rPr>
        <w:t xml:space="preserve"> Z., Rivža B. (2017) </w:t>
      </w:r>
      <w:r w:rsidRPr="00A32B17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Knowledge and skills transfer for sustainable rural tourism in the Baltic Sea countries. In: Turkish Online Journal of Educational Technology. - Special Issue for INTE 2017 (November 2017), 350.-354.lpp. - ISSN 2146-7242. (Ind. Scopus)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2B17">
        <w:rPr>
          <w:rFonts w:ascii="Times New Roman" w:hAnsi="Times New Roman" w:cs="Times New Roman"/>
          <w:sz w:val="24"/>
          <w:szCs w:val="24"/>
        </w:rPr>
        <w:t>Gutmanis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N.,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Grinberga-Zalite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G., Rivza B., Polovko S., Liepa E. (2018). Enhancing of green competitiveness in Latvia: case study of developing marketing strategy for organic beef products. The 18th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multidisciplinary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GeoConference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SGEM </w:t>
      </w:r>
      <w:proofErr w:type="gramStart"/>
      <w:r w:rsidRPr="00A32B17">
        <w:rPr>
          <w:rFonts w:ascii="Times New Roman" w:hAnsi="Times New Roman" w:cs="Times New Roman"/>
          <w:sz w:val="24"/>
          <w:szCs w:val="24"/>
        </w:rPr>
        <w:t>2018 :</w:t>
      </w:r>
      <w:proofErr w:type="gram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Albena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July-8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2018 / Bulgarian Academy of Sciences. -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Albena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, 2018. - Vol. </w:t>
      </w:r>
      <w:proofErr w:type="gramStart"/>
      <w:r w:rsidRPr="00A32B17">
        <w:rPr>
          <w:rFonts w:ascii="Times New Roman" w:hAnsi="Times New Roman" w:cs="Times New Roman"/>
          <w:sz w:val="24"/>
          <w:szCs w:val="24"/>
        </w:rPr>
        <w:t>18 :</w:t>
      </w:r>
      <w:proofErr w:type="gramEnd"/>
      <w:r w:rsidRPr="00A32B17">
        <w:rPr>
          <w:rFonts w:ascii="Times New Roman" w:hAnsi="Times New Roman" w:cs="Times New Roman"/>
          <w:sz w:val="24"/>
          <w:szCs w:val="24"/>
        </w:rPr>
        <w:t xml:space="preserve"> Ecology, economics, education and legislation; Issue 5.3 : Environmental economics, p.335-342. DOI: 10.5593/sgem2018/5.3/S28.042 - CD-ROM. </w:t>
      </w:r>
      <w:r w:rsidRPr="00A32B1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32B17">
        <w:rPr>
          <w:rFonts w:ascii="Times New Roman" w:hAnsi="Times New Roman" w:cs="Times New Roman"/>
          <w:i/>
          <w:sz w:val="24"/>
          <w:szCs w:val="24"/>
        </w:rPr>
        <w:t>ind</w:t>
      </w:r>
      <w:proofErr w:type="spellEnd"/>
      <w:r w:rsidRPr="00A32B17">
        <w:rPr>
          <w:rFonts w:ascii="Times New Roman" w:hAnsi="Times New Roman" w:cs="Times New Roman"/>
          <w:i/>
          <w:sz w:val="24"/>
          <w:szCs w:val="24"/>
        </w:rPr>
        <w:t>. Scopus)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2B17">
        <w:rPr>
          <w:rFonts w:ascii="Times New Roman" w:hAnsi="Times New Roman" w:cs="Times New Roman"/>
          <w:sz w:val="24"/>
          <w:szCs w:val="24"/>
        </w:rPr>
        <w:t>Hernik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Grinberga-Zalite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G. (2017). Winter prices for summer products on the example of apples in Spain, Poland and Latvia. Research for rural development </w:t>
      </w:r>
      <w:proofErr w:type="gramStart"/>
      <w:r w:rsidRPr="00A32B17">
        <w:rPr>
          <w:rFonts w:ascii="Times New Roman" w:hAnsi="Times New Roman" w:cs="Times New Roman"/>
          <w:sz w:val="24"/>
          <w:szCs w:val="24"/>
        </w:rPr>
        <w:t>2017 :</w:t>
      </w:r>
      <w:proofErr w:type="gramEnd"/>
      <w:r w:rsidRPr="00A32B17">
        <w:rPr>
          <w:rFonts w:ascii="Times New Roman" w:hAnsi="Times New Roman" w:cs="Times New Roman"/>
          <w:sz w:val="24"/>
          <w:szCs w:val="24"/>
        </w:rPr>
        <w:t xml:space="preserve"> annual 23rd international scientific conference proceedings, Jelgava, Latvia, 17-19 May, 2017 / Latvia University of Agriculture. - Jelgava, 2017. - Vol. 2, 217.-224.lpp. </w:t>
      </w:r>
      <w:r w:rsidRPr="00A32B17">
        <w:rPr>
          <w:rFonts w:ascii="Times New Roman" w:hAnsi="Times New Roman" w:cs="Times New Roman"/>
          <w:i/>
          <w:sz w:val="24"/>
          <w:szCs w:val="24"/>
        </w:rPr>
        <w:t>(Ind. Scopus)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rPr>
          <w:rStyle w:val="conttext"/>
          <w:rFonts w:ascii="Times New Roman" w:hAnsi="Times New Roman" w:cs="Times New Roman"/>
          <w:sz w:val="24"/>
          <w:szCs w:val="24"/>
        </w:rPr>
      </w:pPr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Influence of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fertilizers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on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chemical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content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energy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grass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biomass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/ Aleksandrs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Adamovics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, Rasma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Platace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, Inguna Gulbe, Semjons Ivanovs // 16th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for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rural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" :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, Jelgava,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Latvia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May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24 - 26, 2017 [elektroniskais resurss] /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Latvia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University of Agriculture.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Faculty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. Latvian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Academy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and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Forestry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. Jelgava, 2017. Vol.16, p. 98-102 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rPr>
          <w:rStyle w:val="conttext"/>
          <w:rFonts w:ascii="Times New Roman" w:hAnsi="Times New Roman" w:cs="Times New Roman"/>
          <w:sz w:val="24"/>
          <w:szCs w:val="24"/>
        </w:rPr>
      </w:pPr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Influence of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nitrogen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fertilizer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on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grass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biomass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yield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and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amount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energy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gained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area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unit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/ Aleksandrs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Adamovics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, Rasma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Platace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, Inguna Gulbe // 17th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for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rural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" :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, Jelgava,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Latvia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May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23 - 25, 2018 [elektroniskais resurss] /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Latvia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University of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Life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and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Faculty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. Latvian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Academy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and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Forestry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. Jelgava, 2018.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Vol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. 17, 1628.-1631.lpp. 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lv-LV"/>
        </w:rPr>
      </w:pPr>
      <w:proofErr w:type="spellStart"/>
      <w:r w:rsidRPr="00A32B17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Jermolajeva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E.</w:t>
      </w:r>
      <w:r w:rsidRPr="00A32B17">
        <w:rPr>
          <w:rFonts w:ascii="Times New Roman" w:eastAsia="Calibri" w:hAnsi="Times New Roman" w:cs="Times New Roman"/>
          <w:bCs/>
          <w:sz w:val="24"/>
          <w:szCs w:val="24"/>
          <w:lang w:val="en-US" w:eastAsia="lv-LV"/>
        </w:rPr>
        <w:t xml:space="preserve">, Rivža B.,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  <w:lang w:val="en-US" w:eastAsia="lv-LV"/>
        </w:rPr>
        <w:t>Aleksejeva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  <w:lang w:val="en-US" w:eastAsia="lv-LV"/>
        </w:rPr>
        <w:t xml:space="preserve"> L.,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  <w:lang w:val="en-US" w:eastAsia="lv-LV"/>
        </w:rPr>
        <w:t>Šipilova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  <w:lang w:val="en-US" w:eastAsia="lv-LV"/>
        </w:rPr>
        <w:t xml:space="preserve"> V.,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  <w:lang w:val="en-US" w:eastAsia="lv-LV"/>
        </w:rPr>
        <w:t>Ostrovska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  <w:lang w:val="en-US" w:eastAsia="lv-LV"/>
        </w:rPr>
        <w:t xml:space="preserve"> I. (2017) </w:t>
      </w:r>
      <w:r w:rsidRPr="00A32B17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Smart growth as a tool for regional convergence: evidence from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Latgale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Region of Latvia. In: Economics and Sociology: Journal of Scientific Papers. - Vol. 10(4) (2017), 203.-224.lpp. DOI: 10.14254/2071-789X.2017/10-4/16 - ISSN 2071-789X.</w:t>
      </w:r>
      <w:r w:rsidRPr="00A32B17">
        <w:rPr>
          <w:rFonts w:ascii="Times New Roman" w:eastAsia="Calibri" w:hAnsi="Times New Roman" w:cs="Times New Roman"/>
          <w:color w:val="212063"/>
          <w:sz w:val="24"/>
          <w:szCs w:val="24"/>
          <w:shd w:val="clear" w:color="auto" w:fill="F5F6F7"/>
          <w:lang w:eastAsia="lv-LV"/>
        </w:rPr>
        <w:t xml:space="preserve"> </w:t>
      </w:r>
      <w:r w:rsidRPr="00A32B17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(Ind. Scopus, Web of Science) 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B17">
        <w:rPr>
          <w:rFonts w:ascii="Times New Roman" w:hAnsi="Times New Roman" w:cs="Times New Roman"/>
          <w:sz w:val="24"/>
          <w:szCs w:val="24"/>
        </w:rPr>
        <w:t>Kaletnik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H., </w:t>
      </w:r>
      <w:r w:rsidRPr="00A32B17">
        <w:rPr>
          <w:rFonts w:ascii="Times New Roman" w:hAnsi="Times New Roman" w:cs="Times New Roman"/>
          <w:bCs/>
          <w:sz w:val="24"/>
          <w:szCs w:val="24"/>
        </w:rPr>
        <w:t>Pilvere I.,</w:t>
      </w:r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Nikolaenko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St.,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Bulgakov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V. (2017) Investigation of Biofuel Production Possibilities for Stabilisation of Agro-Industrial Complex of Ukraine</w:t>
      </w:r>
      <w:r w:rsidRPr="00A32B17">
        <w:rPr>
          <w:rFonts w:ascii="Times New Roman" w:hAnsi="Times New Roman" w:cs="Times New Roman"/>
          <w:bCs/>
          <w:sz w:val="24"/>
          <w:szCs w:val="24"/>
        </w:rPr>
        <w:t xml:space="preserve"> In:</w:t>
      </w:r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r w:rsidRPr="00A32B17">
        <w:rPr>
          <w:rFonts w:ascii="Times New Roman" w:hAnsi="Times New Roman" w:cs="Times New Roman"/>
          <w:i/>
          <w:iCs/>
          <w:sz w:val="24"/>
          <w:szCs w:val="24"/>
        </w:rPr>
        <w:t>16th International Scientific Conference "Engineering for Rural Development"</w:t>
      </w:r>
      <w:r w:rsidRPr="00A32B17">
        <w:rPr>
          <w:rFonts w:ascii="Times New Roman" w:hAnsi="Times New Roman" w:cs="Times New Roman"/>
          <w:sz w:val="24"/>
          <w:szCs w:val="24"/>
        </w:rPr>
        <w:t xml:space="preserve"> : Proceedings, Jelgava, Latvia, May 24 - 26, Vol. 16, pp.1250-1256. </w:t>
      </w:r>
    </w:p>
    <w:p w:rsidR="0073176D" w:rsidRPr="00A32B17" w:rsidRDefault="0073176D" w:rsidP="00126960">
      <w:pPr>
        <w:pStyle w:val="ListParagraph"/>
        <w:numPr>
          <w:ilvl w:val="0"/>
          <w:numId w:val="10"/>
        </w:numPr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B17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transfer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sustainabile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Baltic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/ Gunta Grīnberga-Zālīte, Zane Vītoliņa, Baiba Rivža //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INTE 2017 (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2017), 350.-354.lpp. </w:t>
      </w:r>
    </w:p>
    <w:p w:rsidR="0073176D" w:rsidRPr="00A32B17" w:rsidRDefault="0073176D" w:rsidP="00126960">
      <w:pPr>
        <w:pStyle w:val="ListParagraph"/>
        <w:numPr>
          <w:ilvl w:val="0"/>
          <w:numId w:val="10"/>
        </w:numPr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B17">
        <w:rPr>
          <w:rFonts w:ascii="Times New Roman" w:hAnsi="Times New Roman" w:cs="Times New Roman"/>
          <w:sz w:val="24"/>
          <w:szCs w:val="24"/>
        </w:rPr>
        <w:t>Kreismane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, Popluga D,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Berzina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L, Naglis-Liepa K,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Lenerts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A,  Rivza P (2017) Organic farms and agricultural GHG emissions in Latvia / //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lastRenderedPageBreak/>
        <w:t>Eprints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: NJF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. (NJF Seminar 495). Vol. 13 No. 1 : 4th Organic conference proceedings "ORGANICS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tomorrow's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>" p 139-141pp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2B17">
        <w:rPr>
          <w:rFonts w:ascii="Times New Roman" w:hAnsi="Times New Roman" w:cs="Times New Roman"/>
          <w:sz w:val="24"/>
          <w:szCs w:val="24"/>
        </w:rPr>
        <w:t>Legumes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the diet of dairy cows from the economic perspective / L. Proskina, S. </w:t>
      </w:r>
      <w:proofErr w:type="spellStart"/>
      <w:proofErr w:type="gramStart"/>
      <w:r w:rsidRPr="00A32B17">
        <w:rPr>
          <w:rFonts w:ascii="Times New Roman" w:hAnsi="Times New Roman" w:cs="Times New Roman"/>
          <w:sz w:val="24"/>
          <w:szCs w:val="24"/>
        </w:rPr>
        <w:t>Cerina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 w:rsidRPr="00A32B1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Agronomy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. Vol. 15(5) (2017), 2039.–2047.lpp. 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Lenerts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A. Popluga D., Rivza P. (2017)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Selection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of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greenhouse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gas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emission-reducing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measures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with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analytical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hierarchy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process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approach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: a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case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study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from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Latvian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crop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production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sector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In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A32B17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>Economics Science for Rural Development:</w:t>
      </w:r>
      <w:r w:rsidRPr="00A32B1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Proceedings of the International Scientific Conference, Nr.44 (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Bioeconomy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). Jelgava: LLU,</w:t>
      </w:r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pp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. 267-273,</w:t>
      </w:r>
      <w:r w:rsidRPr="00A32B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ISSN 1691-3078,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Indeksēta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Web of Science, EBSCOhost Academic Search Complete. 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Lenerts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A.,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Berzins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G., Popluga D. (2016)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Nitrogen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fertilizer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use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efficiency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GHG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emissions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the Latvian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grain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sector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5" w:tgtFrame="_blank" w:history="1">
        <w:r w:rsidRPr="00A32B17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A32B17">
          <w:rPr>
            <w:rFonts w:ascii="Times New Roman" w:eastAsia="Calibri" w:hAnsi="Times New Roman" w:cs="Times New Roman"/>
            <w:bCs/>
            <w:sz w:val="24"/>
            <w:szCs w:val="24"/>
          </w:rPr>
          <w:t>In</w:t>
        </w:r>
        <w:proofErr w:type="spellEnd"/>
        <w:r w:rsidRPr="00A32B17">
          <w:rPr>
            <w:rFonts w:ascii="Times New Roman" w:eastAsia="Calibri" w:hAnsi="Times New Roman" w:cs="Times New Roman"/>
            <w:sz w:val="24"/>
            <w:szCs w:val="24"/>
          </w:rPr>
          <w:t xml:space="preserve">: </w:t>
        </w:r>
        <w:proofErr w:type="spellStart"/>
        <w:r w:rsidRPr="00A32B17">
          <w:rPr>
            <w:rFonts w:ascii="Times New Roman" w:eastAsia="Calibri" w:hAnsi="Times New Roman" w:cs="Times New Roman"/>
            <w:i/>
            <w:iCs/>
            <w:sz w:val="24"/>
            <w:szCs w:val="24"/>
          </w:rPr>
          <w:t>Engineering</w:t>
        </w:r>
        <w:proofErr w:type="spellEnd"/>
        <w:r w:rsidRPr="00A32B17">
          <w:rPr>
            <w:rFonts w:ascii="Times New Roman" w:eastAsia="Calibri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A32B17">
          <w:rPr>
            <w:rFonts w:ascii="Times New Roman" w:eastAsia="Calibri" w:hAnsi="Times New Roman" w:cs="Times New Roman"/>
            <w:i/>
            <w:iCs/>
            <w:sz w:val="24"/>
            <w:szCs w:val="24"/>
          </w:rPr>
          <w:t>for</w:t>
        </w:r>
        <w:proofErr w:type="spellEnd"/>
        <w:r w:rsidRPr="00A32B17">
          <w:rPr>
            <w:rFonts w:ascii="Times New Roman" w:eastAsia="Calibri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A32B17">
          <w:rPr>
            <w:rFonts w:ascii="Times New Roman" w:eastAsia="Calibri" w:hAnsi="Times New Roman" w:cs="Times New Roman"/>
            <w:i/>
            <w:iCs/>
            <w:sz w:val="24"/>
            <w:szCs w:val="24"/>
          </w:rPr>
          <w:t>Rural</w:t>
        </w:r>
        <w:proofErr w:type="spellEnd"/>
        <w:r w:rsidRPr="00A32B17">
          <w:rPr>
            <w:rFonts w:ascii="Times New Roman" w:eastAsia="Calibri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A32B17">
          <w:rPr>
            <w:rFonts w:ascii="Times New Roman" w:eastAsia="Calibri" w:hAnsi="Times New Roman" w:cs="Times New Roman"/>
            <w:i/>
            <w:iCs/>
            <w:sz w:val="24"/>
            <w:szCs w:val="24"/>
          </w:rPr>
          <w:t>Development</w:t>
        </w:r>
        <w:proofErr w:type="spellEnd"/>
        <w:r w:rsidRPr="00A32B17">
          <w:rPr>
            <w:rFonts w:ascii="Times New Roman" w:eastAsia="Calibri" w:hAnsi="Times New Roman" w:cs="Times New Roman"/>
            <w:i/>
            <w:iCs/>
            <w:sz w:val="24"/>
            <w:szCs w:val="24"/>
          </w:rPr>
          <w:t xml:space="preserve">: </w:t>
        </w:r>
        <w:r w:rsidRPr="00A32B17">
          <w:rPr>
            <w:rFonts w:ascii="Times New Roman" w:eastAsia="Calibri" w:hAnsi="Times New Roman" w:cs="Times New Roman"/>
            <w:sz w:val="24"/>
            <w:szCs w:val="24"/>
            <w:lang w:val="en-US"/>
          </w:rPr>
          <w:t xml:space="preserve">Proceedings of the </w:t>
        </w:r>
        <w:r w:rsidRPr="00A32B17">
          <w:rPr>
            <w:rFonts w:ascii="Times New Roman" w:eastAsia="Calibri" w:hAnsi="Times New Roman" w:cs="Times New Roman"/>
            <w:sz w:val="24"/>
            <w:szCs w:val="24"/>
          </w:rPr>
          <w:t>15</w:t>
        </w:r>
        <w:r w:rsidRPr="00A32B17">
          <w:rPr>
            <w:rFonts w:ascii="Times New Roman" w:eastAsia="Calibri" w:hAnsi="Times New Roman" w:cs="Times New Roman"/>
            <w:sz w:val="24"/>
            <w:szCs w:val="24"/>
            <w:vertAlign w:val="superscript"/>
          </w:rPr>
          <w:t>th</w:t>
        </w:r>
        <w:r w:rsidRPr="00A32B17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proofErr w:type="spellStart"/>
        <w:r w:rsidRPr="00A32B17">
          <w:rPr>
            <w:rFonts w:ascii="Times New Roman" w:eastAsia="Calibri" w:hAnsi="Times New Roman" w:cs="Times New Roman"/>
            <w:sz w:val="24"/>
            <w:szCs w:val="24"/>
          </w:rPr>
          <w:t>International</w:t>
        </w:r>
        <w:proofErr w:type="spellEnd"/>
        <w:r w:rsidRPr="00A32B17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proofErr w:type="spellStart"/>
        <w:r w:rsidRPr="00A32B17">
          <w:rPr>
            <w:rFonts w:ascii="Times New Roman" w:eastAsia="Calibri" w:hAnsi="Times New Roman" w:cs="Times New Roman"/>
            <w:sz w:val="24"/>
            <w:szCs w:val="24"/>
          </w:rPr>
          <w:t>Scientific</w:t>
        </w:r>
        <w:proofErr w:type="spellEnd"/>
        <w:r w:rsidRPr="00A32B17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proofErr w:type="spellStart"/>
        <w:r w:rsidRPr="00A32B17">
          <w:rPr>
            <w:rFonts w:ascii="Times New Roman" w:eastAsia="Calibri" w:hAnsi="Times New Roman" w:cs="Times New Roman"/>
            <w:sz w:val="24"/>
            <w:szCs w:val="24"/>
          </w:rPr>
          <w:t>Conference</w:t>
        </w:r>
        <w:proofErr w:type="spellEnd"/>
        <w:r w:rsidRPr="00A32B17">
          <w:rPr>
            <w:rFonts w:ascii="Times New Roman" w:eastAsia="Calibri" w:hAnsi="Times New Roman" w:cs="Times New Roman"/>
            <w:sz w:val="24"/>
            <w:szCs w:val="24"/>
          </w:rPr>
          <w:t xml:space="preserve">. Jelgava: LLU, </w:t>
        </w:r>
        <w:proofErr w:type="spellStart"/>
        <w:r w:rsidRPr="00A32B17">
          <w:rPr>
            <w:rFonts w:ascii="Times New Roman" w:eastAsia="Calibri" w:hAnsi="Times New Roman" w:cs="Times New Roman"/>
            <w:sz w:val="24"/>
            <w:szCs w:val="24"/>
          </w:rPr>
          <w:t>pp</w:t>
        </w:r>
        <w:proofErr w:type="spellEnd"/>
        <w:r w:rsidRPr="00A32B17">
          <w:rPr>
            <w:rFonts w:ascii="Times New Roman" w:eastAsia="Calibri" w:hAnsi="Times New Roman" w:cs="Times New Roman"/>
            <w:sz w:val="24"/>
            <w:szCs w:val="24"/>
          </w:rPr>
          <w:t>. 224 – 229. ISSN 1691-5976</w:t>
        </w:r>
      </w:hyperlink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, Indeksēta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Scopus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, Web of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Science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EBSCOhost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Academic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Search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Complete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A32B17">
        <w:rPr>
          <w:rFonts w:ascii="Times New Roman" w:eastAsia="Calibri" w:hAnsi="Times New Roman" w:cs="Times New Roman"/>
          <w:sz w:val="24"/>
          <w:szCs w:val="24"/>
        </w:rPr>
        <w:t>CABI</w:t>
      </w:r>
      <w:proofErr w:type="gram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Lenerts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A.,</w:t>
      </w:r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Popluga D., Naglis-Liepa K., Rivža P. (2016)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Fertilizer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use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efficiency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impact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on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GHG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emissions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the Latvian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crop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sector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Biosystems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Engineering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2016. 7th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International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Scientific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Conference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Tartu,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Estonia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Journal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Agronomy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Research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pp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. 123-133. ISSN 1406—894X. Indeksēta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Scopus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, Web of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Science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BIOSIS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Citation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Index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EBSCOhost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Academic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Search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Complete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, CAB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Abstracts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. Pieejams: </w:t>
      </w:r>
      <w:hyperlink r:id="rId6" w:history="1">
        <w:r w:rsidRPr="00A32B17">
          <w:rPr>
            <w:rFonts w:ascii="Times New Roman" w:eastAsia="Calibri" w:hAnsi="Times New Roman" w:cs="Times New Roman"/>
            <w:sz w:val="24"/>
            <w:szCs w:val="24"/>
          </w:rPr>
          <w:t>http://agronomy.emu.ee/tag/nitrogen-use-efficiency/</w:t>
        </w:r>
      </w:hyperlink>
    </w:p>
    <w:p w:rsidR="0073176D" w:rsidRPr="00A32B17" w:rsidRDefault="0073176D" w:rsidP="0073176D">
      <w:pPr>
        <w:pStyle w:val="ListParagraph"/>
        <w:numPr>
          <w:ilvl w:val="0"/>
          <w:numId w:val="10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Lenerts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A., Popluga D.,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Schulte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R.P.O., Pilvere I. (2017)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Sustainability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assessment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of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agricultural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production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case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study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of Latvian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crop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sector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hyperlink r:id="rId7" w:tgtFrame="_blank" w:history="1">
        <w:proofErr w:type="spellStart"/>
        <w:r w:rsidRPr="00A32B17">
          <w:rPr>
            <w:rFonts w:ascii="Times New Roman" w:eastAsia="Calibri" w:hAnsi="Times New Roman" w:cs="Times New Roman"/>
            <w:bCs/>
            <w:sz w:val="24"/>
            <w:szCs w:val="24"/>
          </w:rPr>
          <w:t>In</w:t>
        </w:r>
        <w:proofErr w:type="spellEnd"/>
        <w:r w:rsidRPr="00A32B17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: </w:t>
        </w:r>
        <w:proofErr w:type="spellStart"/>
        <w:r w:rsidRPr="00A32B17">
          <w:rPr>
            <w:rFonts w:ascii="Times New Roman" w:eastAsia="Calibri" w:hAnsi="Times New Roman" w:cs="Times New Roman"/>
            <w:bCs/>
            <w:i/>
            <w:iCs/>
            <w:sz w:val="24"/>
            <w:szCs w:val="24"/>
          </w:rPr>
          <w:t>Engineering</w:t>
        </w:r>
        <w:proofErr w:type="spellEnd"/>
        <w:r w:rsidRPr="00A32B17">
          <w:rPr>
            <w:rFonts w:ascii="Times New Roman" w:eastAsia="Calibri" w:hAnsi="Times New Roman" w:cs="Times New Roman"/>
            <w:bCs/>
            <w:i/>
            <w:iCs/>
            <w:sz w:val="24"/>
            <w:szCs w:val="24"/>
          </w:rPr>
          <w:t xml:space="preserve"> </w:t>
        </w:r>
        <w:proofErr w:type="spellStart"/>
        <w:r w:rsidRPr="00A32B17">
          <w:rPr>
            <w:rFonts w:ascii="Times New Roman" w:eastAsia="Calibri" w:hAnsi="Times New Roman" w:cs="Times New Roman"/>
            <w:bCs/>
            <w:i/>
            <w:iCs/>
            <w:sz w:val="24"/>
            <w:szCs w:val="24"/>
          </w:rPr>
          <w:t>for</w:t>
        </w:r>
        <w:proofErr w:type="spellEnd"/>
        <w:r w:rsidRPr="00A32B17">
          <w:rPr>
            <w:rFonts w:ascii="Times New Roman" w:eastAsia="Calibri" w:hAnsi="Times New Roman" w:cs="Times New Roman"/>
            <w:bCs/>
            <w:i/>
            <w:iCs/>
            <w:sz w:val="24"/>
            <w:szCs w:val="24"/>
          </w:rPr>
          <w:t xml:space="preserve"> </w:t>
        </w:r>
        <w:proofErr w:type="spellStart"/>
        <w:r w:rsidRPr="00A32B17">
          <w:rPr>
            <w:rFonts w:ascii="Times New Roman" w:eastAsia="Calibri" w:hAnsi="Times New Roman" w:cs="Times New Roman"/>
            <w:bCs/>
            <w:i/>
            <w:iCs/>
            <w:sz w:val="24"/>
            <w:szCs w:val="24"/>
          </w:rPr>
          <w:t>Rural</w:t>
        </w:r>
        <w:proofErr w:type="spellEnd"/>
        <w:r w:rsidRPr="00A32B17">
          <w:rPr>
            <w:rFonts w:ascii="Times New Roman" w:eastAsia="Calibri" w:hAnsi="Times New Roman" w:cs="Times New Roman"/>
            <w:bCs/>
            <w:i/>
            <w:iCs/>
            <w:sz w:val="24"/>
            <w:szCs w:val="24"/>
          </w:rPr>
          <w:t xml:space="preserve"> </w:t>
        </w:r>
        <w:proofErr w:type="spellStart"/>
        <w:r w:rsidRPr="00A32B17">
          <w:rPr>
            <w:rFonts w:ascii="Times New Roman" w:eastAsia="Calibri" w:hAnsi="Times New Roman" w:cs="Times New Roman"/>
            <w:bCs/>
            <w:i/>
            <w:iCs/>
            <w:sz w:val="24"/>
            <w:szCs w:val="24"/>
          </w:rPr>
          <w:t>Development</w:t>
        </w:r>
        <w:proofErr w:type="spellEnd"/>
        <w:r w:rsidRPr="00A32B17">
          <w:rPr>
            <w:rFonts w:ascii="Times New Roman" w:eastAsia="Calibri" w:hAnsi="Times New Roman" w:cs="Times New Roman"/>
            <w:bCs/>
            <w:i/>
            <w:iCs/>
            <w:sz w:val="24"/>
            <w:szCs w:val="24"/>
          </w:rPr>
          <w:t xml:space="preserve">: </w:t>
        </w:r>
        <w:r w:rsidRPr="00A32B17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 xml:space="preserve">Proceedings of the </w:t>
        </w:r>
        <w:r w:rsidRPr="00A32B17">
          <w:rPr>
            <w:rFonts w:ascii="Times New Roman" w:eastAsia="Calibri" w:hAnsi="Times New Roman" w:cs="Times New Roman"/>
            <w:bCs/>
            <w:sz w:val="24"/>
            <w:szCs w:val="24"/>
          </w:rPr>
          <w:t>16</w:t>
        </w:r>
        <w:r w:rsidRPr="00A32B17">
          <w:rPr>
            <w:rFonts w:ascii="Times New Roman" w:eastAsia="Calibri" w:hAnsi="Times New Roman" w:cs="Times New Roman"/>
            <w:bCs/>
            <w:sz w:val="24"/>
            <w:szCs w:val="24"/>
            <w:vertAlign w:val="superscript"/>
          </w:rPr>
          <w:t>th</w:t>
        </w:r>
        <w:r w:rsidRPr="00A32B17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A32B17">
          <w:rPr>
            <w:rFonts w:ascii="Times New Roman" w:eastAsia="Calibri" w:hAnsi="Times New Roman" w:cs="Times New Roman"/>
            <w:bCs/>
            <w:sz w:val="24"/>
            <w:szCs w:val="24"/>
          </w:rPr>
          <w:t>International</w:t>
        </w:r>
        <w:proofErr w:type="spellEnd"/>
        <w:r w:rsidRPr="00A32B17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A32B17">
          <w:rPr>
            <w:rFonts w:ascii="Times New Roman" w:eastAsia="Calibri" w:hAnsi="Times New Roman" w:cs="Times New Roman"/>
            <w:bCs/>
            <w:sz w:val="24"/>
            <w:szCs w:val="24"/>
          </w:rPr>
          <w:t>Scientific</w:t>
        </w:r>
        <w:proofErr w:type="spellEnd"/>
        <w:r w:rsidRPr="00A32B17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A32B17">
          <w:rPr>
            <w:rFonts w:ascii="Times New Roman" w:eastAsia="Calibri" w:hAnsi="Times New Roman" w:cs="Times New Roman"/>
            <w:bCs/>
            <w:sz w:val="24"/>
            <w:szCs w:val="24"/>
          </w:rPr>
          <w:t>Conference</w:t>
        </w:r>
        <w:proofErr w:type="spellEnd"/>
        <w:r w:rsidRPr="00A32B17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. Jelgava: LLU, Vol.16, </w:t>
        </w:r>
        <w:proofErr w:type="spellStart"/>
        <w:r w:rsidRPr="00A32B17">
          <w:rPr>
            <w:rFonts w:ascii="Times New Roman" w:eastAsia="Calibri" w:hAnsi="Times New Roman" w:cs="Times New Roman"/>
            <w:bCs/>
            <w:sz w:val="24"/>
            <w:szCs w:val="24"/>
          </w:rPr>
          <w:t>pp</w:t>
        </w:r>
        <w:proofErr w:type="spellEnd"/>
        <w:r w:rsidRPr="00A32B17">
          <w:rPr>
            <w:rFonts w:ascii="Times New Roman" w:eastAsia="Calibri" w:hAnsi="Times New Roman" w:cs="Times New Roman"/>
            <w:bCs/>
            <w:sz w:val="24"/>
            <w:szCs w:val="24"/>
          </w:rPr>
          <w:t>. 1312-1320, ISSN 1691-5976</w:t>
        </w:r>
      </w:hyperlink>
      <w:r w:rsidRPr="00A32B17">
        <w:rPr>
          <w:rFonts w:ascii="Times New Roman" w:eastAsia="Calibri" w:hAnsi="Times New Roman" w:cs="Times New Roman"/>
          <w:bCs/>
          <w:sz w:val="24"/>
          <w:szCs w:val="24"/>
        </w:rPr>
        <w:t>, Indeksēta</w:t>
      </w:r>
      <w:r w:rsidRPr="00A32B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</w:rPr>
        <w:t>Scopus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</w:rPr>
        <w:t>,</w:t>
      </w:r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Crossref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Naglis-Liepa K, Popluga D,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Lenerts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A,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Kreismane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Dz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, Rivza P (2018) Marginal abatement cost curves in analyzing GHG emissions from agricultural holdings in Latvia: the cluster approach (2018) // 26th NJF congress "Agriculture for the next 100 years"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programme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and summaries of presentation, Kaunas, Lithuania, 27-29 of June, 2018 / Aleksandras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Stulginskis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University, Lithuanian Research Centre for Agriculture and Forestry, Lithuanian Academy of Sciences. Kaunas, 2018. p.30.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Naglis-Liepa K, Popluga D,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Lenerts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A, Rivza P,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Kreismane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Dz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(2018)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Integrated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impact assessment of agricultural GHG abatement measures. Proceedings of the International scientific conference "Economic science for rural development", Jelgava, May 9-11, 2018 / Latvia University of Life Sciences and Technologies. Faculty of Economics and Social Development. Jelgava, 2018. Nr. 49: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Bioeconomy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. Finance and Taxes. Home Economics. New Dimensions in the Development of Society, p. 77.-83.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2B17">
        <w:rPr>
          <w:rFonts w:ascii="Times New Roman" w:eastAsia="Calibri" w:hAnsi="Times New Roman" w:cs="Times New Roman"/>
          <w:bCs/>
          <w:sz w:val="24"/>
          <w:szCs w:val="24"/>
        </w:rPr>
        <w:t>Naglis-Liepa K, Popluga D</w:t>
      </w:r>
      <w:bookmarkStart w:id="0" w:name="_GoBack"/>
      <w:bookmarkEnd w:id="0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, Rivza P (2015) Typology of Latvian agricultural farms in the context of mitigation of agricultural GHG emissions / // 15th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International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multidisciplinary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scientific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GeoConference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SGEM2015 "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Ecology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economics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, education and legislation" :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conference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proceedings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Albena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Bulgaria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, 18-24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June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, 2015 / Bulgarian Academy of Sciences. Sofia, 2015. Vol. 2 (5</w:t>
      </w:r>
      <w:proofErr w:type="gram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) :</w:t>
      </w:r>
      <w:proofErr w:type="gram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Ecology and environmental protection, p. 513-520..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A32B1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Naglis-Liepa K., Popluga D.,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Lenerts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A., Rivza P.,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Kreismane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Dz. (2018) Integrated impact assessment of agricultural GHG abatement measures.  In: </w:t>
      </w:r>
      <w:r w:rsidRPr="00A32B1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Economic science for rural development:</w:t>
      </w:r>
      <w:r w:rsidRPr="00A32B1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Proceedings of the International </w:t>
      </w:r>
      <w:r w:rsidRPr="00A32B17">
        <w:rPr>
          <w:rFonts w:ascii="Times New Roman" w:eastAsia="Calibri" w:hAnsi="Times New Roman" w:cs="Times New Roman"/>
          <w:bCs/>
          <w:sz w:val="24"/>
          <w:szCs w:val="24"/>
          <w:lang w:val="en-US"/>
        </w:rPr>
        <w:lastRenderedPageBreak/>
        <w:t>Scientific Conference, Nr.49 (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Bioeconomy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). Jelgava: LLU,</w:t>
      </w:r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pp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. 77-83,</w:t>
      </w:r>
      <w:r w:rsidRPr="00A32B1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ISSN 2255-9930.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B17">
        <w:rPr>
          <w:rFonts w:ascii="Times New Roman" w:hAnsi="Times New Roman" w:cs="Times New Roman"/>
          <w:sz w:val="24"/>
          <w:szCs w:val="24"/>
        </w:rPr>
        <w:t xml:space="preserve">Nipers A., </w:t>
      </w:r>
      <w:r w:rsidRPr="00A32B17">
        <w:rPr>
          <w:rFonts w:ascii="Times New Roman" w:hAnsi="Times New Roman" w:cs="Times New Roman"/>
          <w:bCs/>
          <w:sz w:val="24"/>
          <w:szCs w:val="24"/>
        </w:rPr>
        <w:t>Pilvere I.</w:t>
      </w:r>
      <w:r w:rsidRPr="00A32B17">
        <w:rPr>
          <w:rFonts w:ascii="Times New Roman" w:hAnsi="Times New Roman" w:cs="Times New Roman"/>
          <w:sz w:val="24"/>
          <w:szCs w:val="24"/>
        </w:rPr>
        <w:t xml:space="preserve"> (2017) Assessment of Value Added Tax Reduction Possibilities for Selected Food Groups in Latvia. Proceedings of the 8th International Scientific Conference Rural Development 2017. DOI: </w:t>
      </w:r>
      <w:hyperlink r:id="rId8" w:history="1">
        <w:r w:rsidRPr="00A32B1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http://doi.org/10.15544/RD.2017.048</w:t>
        </w:r>
      </w:hyperlink>
      <w:r w:rsidRPr="00A32B17">
        <w:rPr>
          <w:rFonts w:ascii="Times New Roman" w:hAnsi="Times New Roman" w:cs="Times New Roman"/>
          <w:sz w:val="24"/>
          <w:szCs w:val="24"/>
        </w:rPr>
        <w:t xml:space="preserve">, SCOPUS: 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B17">
        <w:rPr>
          <w:rFonts w:ascii="Times New Roman" w:hAnsi="Times New Roman" w:cs="Times New Roman"/>
          <w:sz w:val="24"/>
          <w:szCs w:val="24"/>
        </w:rPr>
        <w:t xml:space="preserve">Nipers A., </w:t>
      </w:r>
      <w:r w:rsidRPr="00A32B17">
        <w:rPr>
          <w:rFonts w:ascii="Times New Roman" w:hAnsi="Times New Roman" w:cs="Times New Roman"/>
          <w:bCs/>
          <w:sz w:val="24"/>
          <w:szCs w:val="24"/>
        </w:rPr>
        <w:t>Pilvere I</w:t>
      </w:r>
      <w:r w:rsidRPr="00A32B17">
        <w:rPr>
          <w:rFonts w:ascii="Times New Roman" w:hAnsi="Times New Roman" w:cs="Times New Roman"/>
          <w:sz w:val="24"/>
          <w:szCs w:val="24"/>
        </w:rPr>
        <w:t xml:space="preserve">., Bulderberga Z. (2017) Territorial Development Assessment in Latvia. In: Research For Rural Development 2017: Annual 23rd International Scientific Conference Proceedings, Jelgava, Latvia, Vol. 2, pp.126-134. DOI: 10.22616/rrd.23.2017.059, SCOPUS:  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spacing w:after="0"/>
        <w:rPr>
          <w:rStyle w:val="conttext"/>
          <w:rFonts w:ascii="Times New Roman" w:hAnsi="Times New Roman" w:cs="Times New Roman"/>
          <w:sz w:val="24"/>
          <w:szCs w:val="24"/>
        </w:rPr>
      </w:pP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Nitrogen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fertilisation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influence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on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multi-species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swards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productivity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and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botanical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composition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/ Aleksandrs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Adamovics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, Iveta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Gutmane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, Inguna Gulbe // The 8th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Rural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2017: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Bioeconomy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":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abstracts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book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, Kaunas,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Lithuania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, 23-24th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November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, 2017 [elektroniskais resurss] / Aleksandras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Stulginskis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Ministry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of Agriculture of the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Republic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Lithuania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Kaunas, 2017. 26</w:t>
      </w:r>
      <w:proofErr w:type="gram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.lpp</w:t>
      </w:r>
      <w:proofErr w:type="gram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>. ISBN 9786094491238.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2B17">
        <w:rPr>
          <w:rFonts w:ascii="Times New Roman" w:hAnsi="Times New Roman" w:cs="Times New Roman"/>
          <w:sz w:val="24"/>
          <w:szCs w:val="24"/>
        </w:rPr>
        <w:t>Pelse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M., Aleksejeva L. (2017) Sustainable Primary Food Production in Latvia. In: 17th International multidisciplinary scientific conference SGEM 2017: conference proceedings, Vol. 17: Ecology, Economics, Education and Legislation; Issue 53. Environmental economics, Bulgarian Academy of Sciences.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Albena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>, p.827.-834.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2B17">
        <w:rPr>
          <w:rFonts w:ascii="Times New Roman" w:hAnsi="Times New Roman" w:cs="Times New Roman"/>
          <w:sz w:val="24"/>
          <w:szCs w:val="24"/>
        </w:rPr>
        <w:t>Pelse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M., Ziedina D., Aleksejeva L.,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Bitmane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M. 2018. Cooperation as a sustainable factor influencing innovation in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bioeconomy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Latvia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Modrite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Pelse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, Dace Ziedina,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Lasma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Aleksejeva, Madara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Bitmane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of Security and Sustainability Issues. International Entrepreneurial Perspectives and Innovative Outcomes. Vol. 7(3) (2018), 581.-590.pp.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2B17">
        <w:rPr>
          <w:rFonts w:ascii="Times New Roman" w:hAnsi="Times New Roman" w:cs="Times New Roman"/>
          <w:sz w:val="24"/>
          <w:szCs w:val="24"/>
        </w:rPr>
        <w:t xml:space="preserve">Pelše M., Zēverte-Rivža S., Rone Z. (2015) </w:t>
      </w:r>
      <w:r w:rsidRPr="00A32B17">
        <w:rPr>
          <w:rFonts w:ascii="Times New Roman" w:hAnsi="Times New Roman" w:cs="Times New Roman"/>
          <w:sz w:val="24"/>
          <w:szCs w:val="24"/>
          <w:lang w:val="en-US"/>
        </w:rPr>
        <w:t>Sustainable innovations in the promotion of home produced products in the market</w:t>
      </w:r>
      <w:r w:rsidRPr="00A32B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In: </w:t>
      </w:r>
      <w:r w:rsidRPr="00A32B1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Journal of Security and Sustainability Issues. </w:t>
      </w:r>
      <w:r w:rsidRPr="00A32B17">
        <w:rPr>
          <w:rFonts w:ascii="Times New Roman" w:hAnsi="Times New Roman" w:cs="Times New Roman"/>
          <w:sz w:val="24"/>
          <w:szCs w:val="24"/>
          <w:lang w:val="en-US"/>
        </w:rPr>
        <w:t>Volume 5, Issue 2, 2015, Pages 259-267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2B17">
        <w:rPr>
          <w:rFonts w:ascii="Times New Roman" w:hAnsi="Times New Roman" w:cs="Times New Roman"/>
          <w:bCs/>
          <w:sz w:val="24"/>
          <w:szCs w:val="24"/>
        </w:rPr>
        <w:t>Pilvere I.</w:t>
      </w:r>
      <w:r w:rsidRPr="00A32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Krievina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A., Nipers A. (2018) Projecting value Added in Agriculture in Latvia. In: 17th International Scientific Conference "Engineering for Rural Development": Proceedings, Jelgava, Latvia, May 23 - 25, Vol. 17, pp. 1084-1090. DOI: 10.22616/ERDev2018.17.N151; SCOPUS: 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B17">
        <w:rPr>
          <w:rFonts w:ascii="Times New Roman" w:hAnsi="Times New Roman" w:cs="Times New Roman"/>
          <w:bCs/>
          <w:sz w:val="24"/>
          <w:szCs w:val="24"/>
        </w:rPr>
        <w:t>Pilvere I.</w:t>
      </w:r>
      <w:r w:rsidRPr="00A32B17">
        <w:rPr>
          <w:rFonts w:ascii="Times New Roman" w:hAnsi="Times New Roman" w:cs="Times New Roman"/>
          <w:sz w:val="24"/>
          <w:szCs w:val="24"/>
        </w:rPr>
        <w:t>, Proskina L. Nipers A (2016)</w:t>
      </w:r>
      <w:r w:rsidRPr="00A32B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2B17">
        <w:rPr>
          <w:rFonts w:ascii="Times New Roman" w:hAnsi="Times New Roman" w:cs="Times New Roman"/>
          <w:sz w:val="24"/>
          <w:szCs w:val="24"/>
        </w:rPr>
        <w:t xml:space="preserve">Technological and Economic Aspects of Meat Cattle Farming in Latvia. </w:t>
      </w:r>
      <w:r w:rsidRPr="00A32B17">
        <w:rPr>
          <w:rFonts w:ascii="Times New Roman" w:hAnsi="Times New Roman" w:cs="Times New Roman"/>
          <w:bCs/>
          <w:sz w:val="24"/>
          <w:szCs w:val="24"/>
        </w:rPr>
        <w:t>In:</w:t>
      </w:r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r w:rsidRPr="00A32B17">
        <w:rPr>
          <w:rFonts w:ascii="Times New Roman" w:hAnsi="Times New Roman" w:cs="Times New Roman"/>
          <w:i/>
          <w:iCs/>
          <w:sz w:val="24"/>
          <w:szCs w:val="24"/>
        </w:rPr>
        <w:t>15th International Scientific Conference "Engineering for Rural Development"</w:t>
      </w:r>
      <w:r w:rsidRPr="00A32B17">
        <w:rPr>
          <w:rFonts w:ascii="Times New Roman" w:hAnsi="Times New Roman" w:cs="Times New Roman"/>
          <w:sz w:val="24"/>
          <w:szCs w:val="24"/>
        </w:rPr>
        <w:t xml:space="preserve">: Proceedings, Jelgava, Latvia, May 25 - 27, pp. 473-480. 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3F3A38"/>
          <w:spacing w:val="-6"/>
          <w:sz w:val="24"/>
          <w:szCs w:val="24"/>
          <w:lang w:eastAsia="zh-CN"/>
        </w:rPr>
      </w:pPr>
      <w:r w:rsidRPr="00A32B17">
        <w:rPr>
          <w:rFonts w:ascii="Times New Roman" w:hAnsi="Times New Roman" w:cs="Times New Roman"/>
          <w:color w:val="3F3A38"/>
          <w:spacing w:val="-6"/>
          <w:sz w:val="24"/>
          <w:szCs w:val="24"/>
          <w:lang w:eastAsia="zh-CN"/>
        </w:rPr>
        <w:t xml:space="preserve">Popluga D, Naglis-Liepa K, </w:t>
      </w:r>
      <w:proofErr w:type="spellStart"/>
      <w:r w:rsidRPr="00A32B17">
        <w:rPr>
          <w:rFonts w:ascii="Times New Roman" w:hAnsi="Times New Roman" w:cs="Times New Roman"/>
          <w:color w:val="3F3A38"/>
          <w:spacing w:val="-6"/>
          <w:sz w:val="24"/>
          <w:szCs w:val="24"/>
          <w:lang w:eastAsia="zh-CN"/>
        </w:rPr>
        <w:t>Lenerts</w:t>
      </w:r>
      <w:proofErr w:type="spellEnd"/>
      <w:r w:rsidRPr="00A32B17">
        <w:rPr>
          <w:rFonts w:ascii="Times New Roman" w:hAnsi="Times New Roman" w:cs="Times New Roman"/>
          <w:color w:val="3F3A38"/>
          <w:spacing w:val="-6"/>
          <w:sz w:val="24"/>
          <w:szCs w:val="24"/>
          <w:lang w:eastAsia="zh-CN"/>
        </w:rPr>
        <w:t xml:space="preserve"> A, Rivza P  (2017) Marginal abatement cost curve for assessing mitigation potential of Latvian agricultural greenhouse gas emissions: case study of crop sector /. Energy and clean technologies; Vol.17 Issue 41: Nuclear technologies. Recycling. Air pollution and climate change, p. 511-518.</w:t>
      </w:r>
    </w:p>
    <w:p w:rsidR="0073176D" w:rsidRPr="00A32B17" w:rsidRDefault="0073176D" w:rsidP="0073176D">
      <w:pPr>
        <w:pStyle w:val="ECVSectionBullet"/>
        <w:numPr>
          <w:ilvl w:val="0"/>
          <w:numId w:val="10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32B17">
        <w:rPr>
          <w:rFonts w:ascii="Times New Roman" w:hAnsi="Times New Roman" w:cs="Times New Roman"/>
          <w:bCs/>
          <w:sz w:val="24"/>
          <w:szCs w:val="24"/>
          <w:lang w:val="en-GB"/>
        </w:rPr>
        <w:t>Popluga D.</w:t>
      </w:r>
      <w:r w:rsidRPr="00A32B17">
        <w:rPr>
          <w:rFonts w:ascii="Times New Roman" w:hAnsi="Times New Roman" w:cs="Times New Roman"/>
          <w:sz w:val="24"/>
          <w:szCs w:val="24"/>
          <w:lang w:val="en-GB"/>
        </w:rPr>
        <w:t xml:space="preserve">, Kreišmane Dz., Naglis-Liepa K., </w:t>
      </w:r>
      <w:proofErr w:type="spellStart"/>
      <w:r w:rsidRPr="00A32B17">
        <w:rPr>
          <w:rFonts w:ascii="Times New Roman" w:hAnsi="Times New Roman" w:cs="Times New Roman"/>
          <w:sz w:val="24"/>
          <w:szCs w:val="24"/>
          <w:lang w:val="en-GB"/>
        </w:rPr>
        <w:t>Lēnerts</w:t>
      </w:r>
      <w:proofErr w:type="spellEnd"/>
      <w:r w:rsidRPr="00A32B17">
        <w:rPr>
          <w:rFonts w:ascii="Times New Roman" w:hAnsi="Times New Roman" w:cs="Times New Roman"/>
          <w:sz w:val="24"/>
          <w:szCs w:val="24"/>
          <w:lang w:val="en-GB"/>
        </w:rPr>
        <w:t xml:space="preserve"> A., Rivža P. (2016) Fertilisation planning as effective tool for balanced economic and environmental benefits in crop farming. In: Annual 21st International Scientific Conference Proceedings “Research for Rural Development”, Vol.1, 23-29 pp. (</w:t>
      </w:r>
      <w:proofErr w:type="spellStart"/>
      <w:r w:rsidRPr="00A32B17">
        <w:rPr>
          <w:rFonts w:ascii="Times New Roman" w:hAnsi="Times New Roman" w:cs="Times New Roman"/>
          <w:sz w:val="24"/>
          <w:szCs w:val="24"/>
          <w:lang w:val="en-GB"/>
        </w:rPr>
        <w:t>Indeksēts</w:t>
      </w:r>
      <w:proofErr w:type="spellEnd"/>
      <w:r w:rsidRPr="00A32B17">
        <w:rPr>
          <w:rFonts w:ascii="Times New Roman" w:hAnsi="Times New Roman" w:cs="Times New Roman"/>
          <w:sz w:val="24"/>
          <w:szCs w:val="24"/>
          <w:lang w:val="en-GB"/>
        </w:rPr>
        <w:t xml:space="preserve"> Scopus, Web of Science </w:t>
      </w:r>
      <w:proofErr w:type="spellStart"/>
      <w:r w:rsidRPr="00A32B17">
        <w:rPr>
          <w:rFonts w:ascii="Times New Roman" w:hAnsi="Times New Roman" w:cs="Times New Roman"/>
          <w:sz w:val="24"/>
          <w:szCs w:val="24"/>
          <w:lang w:val="en-GB"/>
        </w:rPr>
        <w:t>datubāzēs</w:t>
      </w:r>
      <w:proofErr w:type="spellEnd"/>
      <w:r w:rsidRPr="00A32B1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73176D" w:rsidRPr="00A32B17" w:rsidRDefault="0073176D" w:rsidP="0073176D">
      <w:pPr>
        <w:pStyle w:val="ECVSectionBullet"/>
        <w:numPr>
          <w:ilvl w:val="0"/>
          <w:numId w:val="10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32B17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>Popluga D.</w:t>
      </w:r>
      <w:r w:rsidRPr="00A32B17">
        <w:rPr>
          <w:rFonts w:ascii="Times New Roman" w:hAnsi="Times New Roman" w:cs="Times New Roman"/>
          <w:sz w:val="24"/>
          <w:szCs w:val="24"/>
          <w:lang w:val="en-GB"/>
        </w:rPr>
        <w:t xml:space="preserve">, Naglis-Liepa K., </w:t>
      </w:r>
      <w:proofErr w:type="spellStart"/>
      <w:r w:rsidRPr="00A32B17">
        <w:rPr>
          <w:rFonts w:ascii="Times New Roman" w:hAnsi="Times New Roman" w:cs="Times New Roman"/>
          <w:sz w:val="24"/>
          <w:szCs w:val="24"/>
          <w:lang w:val="en-GB"/>
        </w:rPr>
        <w:t>Lenerts</w:t>
      </w:r>
      <w:proofErr w:type="spellEnd"/>
      <w:r w:rsidRPr="00A32B17">
        <w:rPr>
          <w:rFonts w:ascii="Times New Roman" w:hAnsi="Times New Roman" w:cs="Times New Roman"/>
          <w:sz w:val="24"/>
          <w:szCs w:val="24"/>
          <w:lang w:val="en-GB"/>
        </w:rPr>
        <w:t xml:space="preserve"> A., Rivza P. (2017) Marginal abatement cost curve for assessing mitigation potential of Latvian agricultural greenhouse gas emissions: case study of crop sector. In: 17th International multidisciplinary scientific </w:t>
      </w:r>
      <w:proofErr w:type="spellStart"/>
      <w:r w:rsidRPr="00A32B17">
        <w:rPr>
          <w:rFonts w:ascii="Times New Roman" w:hAnsi="Times New Roman" w:cs="Times New Roman"/>
          <w:sz w:val="24"/>
          <w:szCs w:val="24"/>
          <w:lang w:val="en-GB"/>
        </w:rPr>
        <w:t>GeoConference</w:t>
      </w:r>
      <w:proofErr w:type="spellEnd"/>
      <w:r w:rsidRPr="00A32B17">
        <w:rPr>
          <w:rFonts w:ascii="Times New Roman" w:hAnsi="Times New Roman" w:cs="Times New Roman"/>
          <w:sz w:val="24"/>
          <w:szCs w:val="24"/>
          <w:lang w:val="en-GB"/>
        </w:rPr>
        <w:t xml:space="preserve"> SGEM 2017: conference proceedings, Vol.17: Energy and clean technologies; Issue 41: Nuclear technologies. Recycling. Air pollution and climate change, p. 511-518. (</w:t>
      </w:r>
      <w:proofErr w:type="spellStart"/>
      <w:r w:rsidRPr="00A32B17">
        <w:rPr>
          <w:rFonts w:ascii="Times New Roman" w:hAnsi="Times New Roman" w:cs="Times New Roman"/>
          <w:sz w:val="24"/>
          <w:szCs w:val="24"/>
          <w:lang w:val="en-GB"/>
        </w:rPr>
        <w:t>Indeksēts</w:t>
      </w:r>
      <w:proofErr w:type="spellEnd"/>
      <w:r w:rsidRPr="00A32B17">
        <w:rPr>
          <w:rFonts w:ascii="Times New Roman" w:hAnsi="Times New Roman" w:cs="Times New Roman"/>
          <w:sz w:val="24"/>
          <w:szCs w:val="24"/>
          <w:lang w:val="en-GB"/>
        </w:rPr>
        <w:t xml:space="preserve"> Scopus </w:t>
      </w:r>
      <w:proofErr w:type="spellStart"/>
      <w:r w:rsidRPr="00A32B17">
        <w:rPr>
          <w:rFonts w:ascii="Times New Roman" w:hAnsi="Times New Roman" w:cs="Times New Roman"/>
          <w:sz w:val="24"/>
          <w:szCs w:val="24"/>
          <w:lang w:val="en-GB"/>
        </w:rPr>
        <w:t>datubāzē</w:t>
      </w:r>
      <w:proofErr w:type="spellEnd"/>
      <w:r w:rsidRPr="00A32B1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Popluga D., Naglis-Liepa K.,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Lenerts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A., Rivza P. (2017)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Marginal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abatement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cost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curve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for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assessing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mitigation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potential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of Latvian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agricultural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greenhouse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gas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emissions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case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study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of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crop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sector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In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proofErr w:type="spellStart"/>
      <w:r w:rsidRPr="00A32B1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Ecology</w:t>
      </w:r>
      <w:proofErr w:type="spellEnd"/>
      <w:r w:rsidRPr="00A32B1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A32B1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Economics</w:t>
      </w:r>
      <w:proofErr w:type="spellEnd"/>
      <w:r w:rsidRPr="00A32B1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A32B1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Education</w:t>
      </w:r>
      <w:proofErr w:type="spellEnd"/>
      <w:r w:rsidRPr="00A32B1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and</w:t>
      </w:r>
      <w:proofErr w:type="spellEnd"/>
      <w:r w:rsidRPr="00A32B1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Legislation</w:t>
      </w:r>
      <w:proofErr w:type="spellEnd"/>
      <w:r w:rsidRPr="00A32B1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: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Proceedings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of the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International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Multidisciplinary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Scientific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Geoconference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 SGEM 2017.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Vol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. 17,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pp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. 511-518, ISSN 1314-2704,</w:t>
      </w:r>
      <w:r w:rsidRPr="00A32B1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Indeksēta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</w:rPr>
        <w:t>Scopus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A32B1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EBSCOhost </w:t>
      </w:r>
    </w:p>
    <w:p w:rsidR="0073176D" w:rsidRPr="00A32B17" w:rsidRDefault="0073176D" w:rsidP="0073176D">
      <w:pPr>
        <w:pStyle w:val="ECVSectionBullet"/>
        <w:numPr>
          <w:ilvl w:val="0"/>
          <w:numId w:val="10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32B17">
        <w:rPr>
          <w:rFonts w:ascii="Times New Roman" w:hAnsi="Times New Roman" w:cs="Times New Roman"/>
          <w:bCs/>
          <w:sz w:val="24"/>
          <w:szCs w:val="24"/>
          <w:lang w:val="en-GB"/>
        </w:rPr>
        <w:t>Popluga, D.</w:t>
      </w:r>
      <w:r w:rsidRPr="00A32B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32B17">
        <w:rPr>
          <w:rFonts w:ascii="Times New Roman" w:hAnsi="Times New Roman" w:cs="Times New Roman"/>
          <w:sz w:val="24"/>
          <w:szCs w:val="24"/>
          <w:lang w:val="en-GB"/>
        </w:rPr>
        <w:t>Feldmane</w:t>
      </w:r>
      <w:proofErr w:type="spellEnd"/>
      <w:r w:rsidRPr="00A32B17">
        <w:rPr>
          <w:rFonts w:ascii="Times New Roman" w:hAnsi="Times New Roman" w:cs="Times New Roman"/>
          <w:sz w:val="24"/>
          <w:szCs w:val="24"/>
          <w:lang w:val="en-GB"/>
        </w:rPr>
        <w:t xml:space="preserve">, L. (2016) Development of Sustainable Living Environment in the Cities through the </w:t>
      </w:r>
      <w:proofErr w:type="spellStart"/>
      <w:r w:rsidRPr="00A32B17">
        <w:rPr>
          <w:rFonts w:ascii="Times New Roman" w:hAnsi="Times New Roman" w:cs="Times New Roman"/>
          <w:sz w:val="24"/>
          <w:szCs w:val="24"/>
          <w:lang w:val="en-GB"/>
        </w:rPr>
        <w:t>Bioeconomy</w:t>
      </w:r>
      <w:proofErr w:type="spellEnd"/>
      <w:r w:rsidRPr="00A32B17">
        <w:rPr>
          <w:rFonts w:ascii="Times New Roman" w:hAnsi="Times New Roman" w:cs="Times New Roman"/>
          <w:sz w:val="24"/>
          <w:szCs w:val="24"/>
          <w:lang w:val="en-GB"/>
        </w:rPr>
        <w:t xml:space="preserve">. In: Proceedings of the International Scientific Conference “Economic Science for Rural Development” No.41 “Rural Development and </w:t>
      </w:r>
      <w:proofErr w:type="spellStart"/>
      <w:r w:rsidRPr="00A32B17">
        <w:rPr>
          <w:rFonts w:ascii="Times New Roman" w:hAnsi="Times New Roman" w:cs="Times New Roman"/>
          <w:sz w:val="24"/>
          <w:szCs w:val="24"/>
          <w:lang w:val="en-GB"/>
        </w:rPr>
        <w:t>Enterpreneurship</w:t>
      </w:r>
      <w:proofErr w:type="spellEnd"/>
      <w:r w:rsidRPr="00A32B1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32B17">
        <w:rPr>
          <w:rFonts w:ascii="Times New Roman" w:hAnsi="Times New Roman" w:cs="Times New Roman"/>
          <w:sz w:val="24"/>
          <w:szCs w:val="24"/>
          <w:lang w:val="en-GB"/>
        </w:rPr>
        <w:t>Bioeconomy</w:t>
      </w:r>
      <w:proofErr w:type="spellEnd"/>
      <w:r w:rsidRPr="00A32B17">
        <w:rPr>
          <w:rFonts w:ascii="Times New Roman" w:hAnsi="Times New Roman" w:cs="Times New Roman"/>
          <w:sz w:val="24"/>
          <w:szCs w:val="24"/>
          <w:lang w:val="en-GB"/>
        </w:rPr>
        <w:t>. Home Economics”, pp. 260-265 (</w:t>
      </w:r>
      <w:proofErr w:type="spellStart"/>
      <w:r w:rsidRPr="00A32B17">
        <w:rPr>
          <w:rFonts w:ascii="Times New Roman" w:hAnsi="Times New Roman" w:cs="Times New Roman"/>
          <w:sz w:val="24"/>
          <w:szCs w:val="24"/>
          <w:lang w:val="en-GB"/>
        </w:rPr>
        <w:t>Indeksēts</w:t>
      </w:r>
      <w:proofErr w:type="spellEnd"/>
      <w:r w:rsidRPr="00A32B17">
        <w:rPr>
          <w:rFonts w:ascii="Times New Roman" w:hAnsi="Times New Roman" w:cs="Times New Roman"/>
          <w:sz w:val="24"/>
          <w:szCs w:val="24"/>
          <w:lang w:val="en-GB"/>
        </w:rPr>
        <w:t xml:space="preserve"> Web of Science </w:t>
      </w:r>
      <w:proofErr w:type="spellStart"/>
      <w:r w:rsidRPr="00A32B17">
        <w:rPr>
          <w:rFonts w:ascii="Times New Roman" w:hAnsi="Times New Roman" w:cs="Times New Roman"/>
          <w:sz w:val="24"/>
          <w:szCs w:val="24"/>
          <w:lang w:val="en-GB"/>
        </w:rPr>
        <w:t>datubāzē</w:t>
      </w:r>
      <w:proofErr w:type="spellEnd"/>
      <w:r w:rsidRPr="00A32B17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73176D" w:rsidRPr="00A32B17" w:rsidRDefault="0073176D" w:rsidP="0073176D">
      <w:pPr>
        <w:pStyle w:val="ECVSectionBullet"/>
        <w:numPr>
          <w:ilvl w:val="0"/>
          <w:numId w:val="10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32B17">
        <w:rPr>
          <w:rFonts w:ascii="Times New Roman" w:hAnsi="Times New Roman" w:cs="Times New Roman"/>
          <w:bCs/>
          <w:sz w:val="24"/>
          <w:szCs w:val="24"/>
          <w:lang w:val="en-GB"/>
        </w:rPr>
        <w:t>Popluga, D.</w:t>
      </w:r>
      <w:r w:rsidRPr="00A32B17">
        <w:rPr>
          <w:rFonts w:ascii="Times New Roman" w:hAnsi="Times New Roman" w:cs="Times New Roman"/>
          <w:sz w:val="24"/>
          <w:szCs w:val="24"/>
          <w:lang w:val="en-GB"/>
        </w:rPr>
        <w:t>, Naglis-Liepa, K. (2015) Evaluation of Measures for Mitigation of Greenhouse Gas Emissions Suitable for Latvian Agriculture. In: 14th International Scientific Conference “Engineering for Rural Development” proceedings, Volume 14, pp. 584-589 (</w:t>
      </w:r>
      <w:proofErr w:type="spellStart"/>
      <w:r w:rsidRPr="00A32B17">
        <w:rPr>
          <w:rFonts w:ascii="Times New Roman" w:hAnsi="Times New Roman" w:cs="Times New Roman"/>
          <w:sz w:val="24"/>
          <w:szCs w:val="24"/>
          <w:lang w:val="en-GB"/>
        </w:rPr>
        <w:t>Indeksēts</w:t>
      </w:r>
      <w:proofErr w:type="spellEnd"/>
      <w:r w:rsidRPr="00A32B17">
        <w:rPr>
          <w:rFonts w:ascii="Times New Roman" w:hAnsi="Times New Roman" w:cs="Times New Roman"/>
          <w:sz w:val="24"/>
          <w:szCs w:val="24"/>
          <w:lang w:val="en-GB"/>
        </w:rPr>
        <w:t xml:space="preserve"> Scopus </w:t>
      </w:r>
      <w:proofErr w:type="spellStart"/>
      <w:r w:rsidRPr="00A32B17">
        <w:rPr>
          <w:rFonts w:ascii="Times New Roman" w:hAnsi="Times New Roman" w:cs="Times New Roman"/>
          <w:sz w:val="24"/>
          <w:szCs w:val="24"/>
          <w:lang w:val="en-GB"/>
        </w:rPr>
        <w:t>datubāzē</w:t>
      </w:r>
      <w:proofErr w:type="spellEnd"/>
      <w:r w:rsidRPr="00A32B17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2B17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enterprises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Baltic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/ Gunta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Grinberga-Zalite,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Zane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Vitolina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, Baiba Rivza, Andra Zvirbule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Berzina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Horizons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(INTE),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Distance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(IDEC),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trends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(ITICAM) :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, Paris, France,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18-20, 2018 /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Sakarya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Governors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Technische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Wien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>. Paris, 2018. Vol.2, p.417-421. ,.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r w:rsidRPr="00A32B17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Rivza B.,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Kruzmetra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M.,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Zaluksne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V. (2016) Performance Trends for Smart Growth in the Rural Territories of Latvia. In: </w:t>
      </w:r>
      <w:r w:rsidRPr="00A32B17">
        <w:rPr>
          <w:rFonts w:ascii="Times New Roman" w:eastAsia="Calibri" w:hAnsi="Times New Roman" w:cs="Times New Roman"/>
          <w:i/>
          <w:sz w:val="24"/>
          <w:szCs w:val="24"/>
          <w:lang w:val="en-US" w:eastAsia="lv-LV"/>
        </w:rPr>
        <w:t>Agronomy Research</w:t>
      </w:r>
      <w:r w:rsidRPr="00A32B17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. Vol 14(5), p. 1684-1693 </w:t>
      </w:r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(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Ind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.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Scopus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)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lv-LV"/>
        </w:rPr>
      </w:pPr>
      <w:r w:rsidRPr="00A32B17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Rivza B.,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Kruzmetra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M.,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Zaļūksne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V. (2017) </w:t>
      </w:r>
      <w:proofErr w:type="gramStart"/>
      <w:r w:rsidRPr="00A32B17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Through</w:t>
      </w:r>
      <w:proofErr w:type="gramEnd"/>
      <w:r w:rsidRPr="00A32B17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economic growth to the viability of rural space. In: Agronomy Research. Vol. 15(5) (2017), 2079.–2089.lpp. </w:t>
      </w:r>
      <w:r w:rsidRPr="00A32B17">
        <w:rPr>
          <w:rFonts w:ascii="Times New Roman" w:eastAsia="Calibri" w:hAnsi="Times New Roman" w:cs="Times New Roman"/>
          <w:bCs/>
          <w:sz w:val="24"/>
          <w:szCs w:val="24"/>
          <w:lang w:val="en-US" w:eastAsia="lv-LV"/>
        </w:rPr>
        <w:t>(Ind. Scopus).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lv-LV"/>
        </w:rPr>
      </w:pPr>
      <w:r w:rsidRPr="00A32B17">
        <w:rPr>
          <w:rFonts w:ascii="Times New Roman" w:eastAsia="Calibri" w:hAnsi="Times New Roman" w:cs="Times New Roman"/>
          <w:bCs/>
          <w:sz w:val="24"/>
          <w:szCs w:val="24"/>
          <w:lang w:val="en-US" w:eastAsia="lv-LV"/>
        </w:rPr>
        <w:t xml:space="preserve">Rivža B.,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  <w:lang w:val="en-US" w:eastAsia="lv-LV"/>
        </w:rPr>
        <w:t>Āzena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  <w:lang w:val="en-US" w:eastAsia="lv-LV"/>
        </w:rPr>
        <w:t xml:space="preserve"> L., Rivža P. (2017) Evaluation of smart economy development in the Riga planning region (LATVIA). Agronomy Research. - Vol. 15(5) (2017), 2068.–2078.lpp. - ISSN 1406-894X. (Ind. Scopus)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lv-LV"/>
        </w:rPr>
      </w:pPr>
      <w:r w:rsidRPr="00A32B17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Rivža B.,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Kruzmetra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M., </w:t>
      </w:r>
      <w:proofErr w:type="spellStart"/>
      <w:r w:rsidRPr="00A32B17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Sunina</w:t>
      </w:r>
      <w:proofErr w:type="spellEnd"/>
      <w:r w:rsidRPr="00A32B17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L. (2018) Changes in composition and spatial distribution of knowledge based economy in rural areas of Latvia. In: </w:t>
      </w:r>
      <w:r w:rsidRPr="00A32B17">
        <w:rPr>
          <w:rFonts w:ascii="Times New Roman" w:eastAsia="Calibri" w:hAnsi="Times New Roman" w:cs="Times New Roman"/>
          <w:i/>
          <w:sz w:val="24"/>
          <w:szCs w:val="24"/>
          <w:lang w:val="en-US" w:eastAsia="lv-LV"/>
        </w:rPr>
        <w:t>Agronomy Research.</w:t>
      </w:r>
      <w:r w:rsidRPr="00A32B17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Vol. 16(3) (2018), 862.-871.lpp.  ISSN 1406-894X. (Ind. Scopus, Web of Science)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2B17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territorial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Latvia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/ Zane Bulderberga // 17th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multidisciplinary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GeoConference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SGEM </w:t>
      </w:r>
      <w:proofErr w:type="gramStart"/>
      <w:r w:rsidRPr="00A32B17">
        <w:rPr>
          <w:rFonts w:ascii="Times New Roman" w:hAnsi="Times New Roman" w:cs="Times New Roman"/>
          <w:sz w:val="24"/>
          <w:szCs w:val="24"/>
        </w:rPr>
        <w:t>2017 :</w:t>
      </w:r>
      <w:proofErr w:type="gram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Albena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, 29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June-5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2017 /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Bulgarian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Albena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, 2017.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32B17">
        <w:rPr>
          <w:rFonts w:ascii="Times New Roman" w:hAnsi="Times New Roman" w:cs="Times New Roman"/>
          <w:sz w:val="24"/>
          <w:szCs w:val="24"/>
        </w:rPr>
        <w:t>17 :</w:t>
      </w:r>
      <w:proofErr w:type="gram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Ecology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legislation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53 :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, p. 781-788. DOI: 10.5593/SGEM2017/53/S21.097 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lv-LV"/>
        </w:rPr>
      </w:pPr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lastRenderedPageBreak/>
        <w:t>Sūniņa L., Rivža B. (2017) </w:t>
      </w:r>
      <w:r w:rsidRPr="00A32B17">
        <w:rPr>
          <w:rFonts w:ascii="Times New Roman" w:eastAsia="Calibri" w:hAnsi="Times New Roman" w:cs="Times New Roman"/>
          <w:bCs/>
          <w:sz w:val="24"/>
          <w:szCs w:val="24"/>
          <w:lang w:val="en-US" w:eastAsia="lv-LV"/>
        </w:rPr>
        <w:t xml:space="preserve">Unified client service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  <w:lang w:val="en-US" w:eastAsia="lv-LV"/>
        </w:rPr>
        <w:t>centres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  <w:lang w:val="en-US" w:eastAsia="lv-LV"/>
        </w:rPr>
        <w:t xml:space="preserve"> for rural development and smart governance in Latvia.  Agronomy Research. - Vol. 15(5) (2017), 2161.–2171.lpp. - ISSN 1406-894X. (Ind. Scopus)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2B17">
        <w:rPr>
          <w:rFonts w:ascii="Times New Roman" w:hAnsi="Times New Roman" w:cs="Times New Roman"/>
          <w:sz w:val="24"/>
          <w:szCs w:val="24"/>
        </w:rPr>
        <w:t>Territorial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Latvia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/ Aleksejs Nipers, Irina Pilvere, Zane Bulderberga //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2017 :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23rd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, Jelgava,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Latvia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, 17-19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, 2017 /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Latvia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University of Agriculture. Jelgava, 2017.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. 2, 126.-134.lpp. , URL: 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productivity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multi-species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swards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using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three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nitrogen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fertilisation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rates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/ I.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Gutmane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Adamovics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, I. Gulbe //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meat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and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milk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from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grasslands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of the 27th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General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Meeting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European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Grassland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Cork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Ireland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, 17-21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June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2018 /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Animal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and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Grassland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and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Centre-Teagasc.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Grassland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Science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in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Europe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Vol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. 23.). </w:t>
      </w:r>
      <w:proofErr w:type="spellStart"/>
      <w:r w:rsidRPr="00A32B17">
        <w:rPr>
          <w:rStyle w:val="conttext"/>
          <w:rFonts w:ascii="Times New Roman" w:hAnsi="Times New Roman" w:cs="Times New Roman"/>
          <w:sz w:val="24"/>
          <w:szCs w:val="24"/>
        </w:rPr>
        <w:t>Zurich</w:t>
      </w:r>
      <w:proofErr w:type="spellEnd"/>
      <w:r w:rsidRPr="00A32B17">
        <w:rPr>
          <w:rStyle w:val="conttext"/>
          <w:rFonts w:ascii="Times New Roman" w:hAnsi="Times New Roman" w:cs="Times New Roman"/>
          <w:sz w:val="24"/>
          <w:szCs w:val="24"/>
        </w:rPr>
        <w:t xml:space="preserve">, 2018. 209.-211.lpp. ISBN 9781841706436. 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spacing w:line="256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32B17">
        <w:rPr>
          <w:rFonts w:ascii="Times New Roman" w:hAnsi="Times New Roman" w:cs="Times New Roman"/>
          <w:sz w:val="24"/>
          <w:szCs w:val="24"/>
        </w:rPr>
        <w:t>Tokareva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T., Eglīte A.,</w:t>
      </w:r>
      <w:r w:rsidRPr="00A32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2B17">
        <w:rPr>
          <w:rFonts w:ascii="Times New Roman" w:hAnsi="Times New Roman" w:cs="Times New Roman"/>
          <w:sz w:val="24"/>
          <w:szCs w:val="24"/>
          <w:lang w:val="en-US"/>
        </w:rPr>
        <w:t>Kaufmane</w:t>
      </w:r>
      <w:proofErr w:type="spellEnd"/>
      <w:r w:rsidRPr="00A32B17">
        <w:rPr>
          <w:rFonts w:ascii="Times New Roman" w:hAnsi="Times New Roman" w:cs="Times New Roman"/>
          <w:sz w:val="24"/>
          <w:szCs w:val="24"/>
          <w:lang w:val="en-US"/>
        </w:rPr>
        <w:t xml:space="preserve"> D.</w:t>
      </w:r>
      <w:r w:rsidRPr="00A32B17">
        <w:rPr>
          <w:rFonts w:ascii="Times New Roman" w:hAnsi="Times New Roman" w:cs="Times New Roman"/>
          <w:sz w:val="24"/>
          <w:szCs w:val="24"/>
        </w:rPr>
        <w:t xml:space="preserve"> (2017) </w:t>
      </w:r>
      <w:r w:rsidRPr="00A32B17">
        <w:rPr>
          <w:rFonts w:ascii="Times New Roman" w:hAnsi="Times New Roman" w:cs="Times New Roman"/>
          <w:sz w:val="24"/>
          <w:szCs w:val="24"/>
          <w:lang w:eastAsia="lv-LV"/>
        </w:rPr>
        <w:t xml:space="preserve">Sustainable Production and Use of Resources versus Food Wasting. </w:t>
      </w:r>
      <w:r w:rsidRPr="00A32B17">
        <w:rPr>
          <w:rFonts w:ascii="Times New Roman" w:hAnsi="Times New Roman" w:cs="Times New Roman"/>
          <w:bCs/>
          <w:sz w:val="24"/>
          <w:szCs w:val="24"/>
        </w:rPr>
        <w:t xml:space="preserve">In: </w:t>
      </w:r>
      <w:r w:rsidRPr="00A32B17">
        <w:rPr>
          <w:rFonts w:ascii="Times New Roman" w:hAnsi="Times New Roman" w:cs="Times New Roman"/>
          <w:sz w:val="24"/>
          <w:szCs w:val="24"/>
        </w:rPr>
        <w:t xml:space="preserve"> Economy &amp; Business: Journal of International Scientific Publications.  Volume 11, 2017, pp.458 – 465 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Vasilevska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 D., Rivza B.,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Pivac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 T.,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Alekneviciene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 V.,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Parlinska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 A. (2017) Analysis of the demand for distance education at Eastern and Central European higher education institutions. In: Journal of Teacher Education for Sustainability. - </w:t>
      </w:r>
      <w:proofErr w:type="gramStart"/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Vol.19(</w:t>
      </w:r>
      <w:proofErr w:type="gramEnd"/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1) (2017), p.106-116 - ISSN 1691-4147. (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Ind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. </w:t>
      </w:r>
      <w:proofErr w:type="spellStart"/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Scopus</w:t>
      </w:r>
      <w:proofErr w:type="spellEnd"/>
      <w:r w:rsidRPr="00A32B17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)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2B17">
        <w:rPr>
          <w:rFonts w:ascii="Times New Roman" w:hAnsi="Times New Roman" w:cs="Times New Roman"/>
          <w:sz w:val="24"/>
          <w:szCs w:val="24"/>
          <w:lang w:val="en-US"/>
        </w:rPr>
        <w:t>Zeverte</w:t>
      </w:r>
      <w:proofErr w:type="spellEnd"/>
      <w:r w:rsidRPr="00A32B17">
        <w:rPr>
          <w:rFonts w:ascii="Times New Roman" w:hAnsi="Times New Roman" w:cs="Times New Roman"/>
          <w:sz w:val="24"/>
          <w:szCs w:val="24"/>
          <w:lang w:val="en-US"/>
        </w:rPr>
        <w:t xml:space="preserve">-Rivza S., Popluga D., </w:t>
      </w:r>
      <w:proofErr w:type="spellStart"/>
      <w:r w:rsidRPr="00A32B17">
        <w:rPr>
          <w:rFonts w:ascii="Times New Roman" w:hAnsi="Times New Roman" w:cs="Times New Roman"/>
          <w:sz w:val="24"/>
          <w:szCs w:val="24"/>
          <w:lang w:val="en-US"/>
        </w:rPr>
        <w:t>Pelse</w:t>
      </w:r>
      <w:proofErr w:type="spellEnd"/>
      <w:r w:rsidRPr="00A32B17">
        <w:rPr>
          <w:rFonts w:ascii="Times New Roman" w:hAnsi="Times New Roman" w:cs="Times New Roman"/>
          <w:sz w:val="24"/>
          <w:szCs w:val="24"/>
          <w:lang w:val="en-US"/>
        </w:rPr>
        <w:t xml:space="preserve"> M. (2016) Innovations in </w:t>
      </w:r>
      <w:proofErr w:type="spellStart"/>
      <w:r w:rsidRPr="00A32B17">
        <w:rPr>
          <w:rFonts w:ascii="Times New Roman" w:hAnsi="Times New Roman" w:cs="Times New Roman"/>
          <w:sz w:val="24"/>
          <w:szCs w:val="24"/>
          <w:lang w:val="en-US"/>
        </w:rPr>
        <w:t>Bioeconomy</w:t>
      </w:r>
      <w:proofErr w:type="spellEnd"/>
      <w:r w:rsidRPr="00A32B17">
        <w:rPr>
          <w:rFonts w:ascii="Times New Roman" w:hAnsi="Times New Roman" w:cs="Times New Roman"/>
          <w:sz w:val="24"/>
          <w:szCs w:val="24"/>
          <w:lang w:val="en-US"/>
        </w:rPr>
        <w:t xml:space="preserve"> for Development of Sustainable Use of Natural Resources in Latvia. In: Energy and Clean Technologies Conference Proceedings, Volume I, 16th International Multidisciplinary Scientific </w:t>
      </w:r>
      <w:proofErr w:type="spellStart"/>
      <w:r w:rsidRPr="00A32B17">
        <w:rPr>
          <w:rFonts w:ascii="Times New Roman" w:hAnsi="Times New Roman" w:cs="Times New Roman"/>
          <w:sz w:val="24"/>
          <w:szCs w:val="24"/>
          <w:lang w:val="en-US"/>
        </w:rPr>
        <w:t>Geoconference</w:t>
      </w:r>
      <w:proofErr w:type="spellEnd"/>
      <w:r w:rsidRPr="00A32B17">
        <w:rPr>
          <w:rFonts w:ascii="Times New Roman" w:hAnsi="Times New Roman" w:cs="Times New Roman"/>
          <w:sz w:val="24"/>
          <w:szCs w:val="24"/>
          <w:lang w:val="en-US"/>
        </w:rPr>
        <w:t xml:space="preserve"> SGEM 2016, p. 435.-442.</w:t>
      </w:r>
    </w:p>
    <w:p w:rsidR="0073176D" w:rsidRPr="00A32B17" w:rsidRDefault="0073176D" w:rsidP="0073176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B17">
        <w:rPr>
          <w:rFonts w:ascii="Times New Roman" w:hAnsi="Times New Roman" w:cs="Times New Roman"/>
          <w:sz w:val="24"/>
          <w:szCs w:val="24"/>
        </w:rPr>
        <w:t xml:space="preserve">Zvirbule A., </w:t>
      </w:r>
      <w:proofErr w:type="spellStart"/>
      <w:r w:rsidRPr="00A32B17">
        <w:rPr>
          <w:rFonts w:ascii="Times New Roman" w:hAnsi="Times New Roman" w:cs="Times New Roman"/>
          <w:sz w:val="24"/>
          <w:szCs w:val="24"/>
        </w:rPr>
        <w:t>Grinberga-Zalite</w:t>
      </w:r>
      <w:proofErr w:type="spellEnd"/>
      <w:r w:rsidRPr="00A32B17">
        <w:rPr>
          <w:rFonts w:ascii="Times New Roman" w:hAnsi="Times New Roman" w:cs="Times New Roman"/>
          <w:sz w:val="24"/>
          <w:szCs w:val="24"/>
        </w:rPr>
        <w:t xml:space="preserve"> G. Integration of social innovation creation in higher education: case study of Latvia. Turkish Online Journal of Educational Technology. - Special Issue for INTE 2017, 235.-240.lpp. - ISSN 2146-7242 </w:t>
      </w:r>
      <w:r w:rsidRPr="00A32B17">
        <w:rPr>
          <w:rFonts w:ascii="Times New Roman" w:hAnsi="Times New Roman" w:cs="Times New Roman"/>
          <w:i/>
          <w:sz w:val="24"/>
          <w:szCs w:val="24"/>
        </w:rPr>
        <w:t>(Ind. Scopus and ERIC)</w:t>
      </w:r>
    </w:p>
    <w:sectPr w:rsidR="0073176D" w:rsidRPr="00A32B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B4DDA"/>
    <w:multiLevelType w:val="hybridMultilevel"/>
    <w:tmpl w:val="E4C048FC"/>
    <w:lvl w:ilvl="0" w:tplc="4DA2AD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80552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2" w15:restartNumberingAfterBreak="0">
    <w:nsid w:val="38165EFC"/>
    <w:multiLevelType w:val="hybridMultilevel"/>
    <w:tmpl w:val="7F5A43E0"/>
    <w:lvl w:ilvl="0" w:tplc="EE92E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38B26E8E">
      <w:start w:val="1"/>
      <w:numFmt w:val="bullet"/>
      <w:lvlText w:val="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 w15:restartNumberingAfterBreak="0">
    <w:nsid w:val="387F0E84"/>
    <w:multiLevelType w:val="hybridMultilevel"/>
    <w:tmpl w:val="E39676A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572C69"/>
    <w:multiLevelType w:val="hybridMultilevel"/>
    <w:tmpl w:val="AD901A9C"/>
    <w:lvl w:ilvl="0" w:tplc="299A7AE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6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6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51B00509"/>
    <w:multiLevelType w:val="hybridMultilevel"/>
    <w:tmpl w:val="A792F8A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F1D37"/>
    <w:multiLevelType w:val="hybridMultilevel"/>
    <w:tmpl w:val="0C242C6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119E4"/>
    <w:multiLevelType w:val="hybridMultilevel"/>
    <w:tmpl w:val="0428A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D19F2"/>
    <w:multiLevelType w:val="hybridMultilevel"/>
    <w:tmpl w:val="1C5C78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A7726"/>
    <w:multiLevelType w:val="hybridMultilevel"/>
    <w:tmpl w:val="4364E2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2C"/>
    <w:rsid w:val="00060448"/>
    <w:rsid w:val="000C1ABA"/>
    <w:rsid w:val="000E0293"/>
    <w:rsid w:val="0012137C"/>
    <w:rsid w:val="00126960"/>
    <w:rsid w:val="0013163A"/>
    <w:rsid w:val="001E3ED5"/>
    <w:rsid w:val="00272129"/>
    <w:rsid w:val="00281E0B"/>
    <w:rsid w:val="00313DA6"/>
    <w:rsid w:val="003D0B82"/>
    <w:rsid w:val="0046323C"/>
    <w:rsid w:val="00492DB2"/>
    <w:rsid w:val="005D75C7"/>
    <w:rsid w:val="006E3C9A"/>
    <w:rsid w:val="0070152C"/>
    <w:rsid w:val="0073176D"/>
    <w:rsid w:val="00743FA5"/>
    <w:rsid w:val="007932AA"/>
    <w:rsid w:val="008425EB"/>
    <w:rsid w:val="00915CCA"/>
    <w:rsid w:val="009E5044"/>
    <w:rsid w:val="00A32B17"/>
    <w:rsid w:val="00C33B2A"/>
    <w:rsid w:val="00C45827"/>
    <w:rsid w:val="00D765C1"/>
    <w:rsid w:val="00D8050E"/>
    <w:rsid w:val="00D92E06"/>
    <w:rsid w:val="00DA0CEE"/>
    <w:rsid w:val="00DA7E62"/>
    <w:rsid w:val="00ED1B37"/>
    <w:rsid w:val="00EE53E5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B7D1F-9A63-49F4-B827-2CF886BE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152C"/>
    <w:rPr>
      <w:color w:val="0000FF"/>
      <w:u w:val="single"/>
    </w:rPr>
  </w:style>
  <w:style w:type="character" w:customStyle="1" w:styleId="conttext">
    <w:name w:val="cont_text"/>
    <w:basedOn w:val="DefaultParagraphFont"/>
    <w:rsid w:val="0070152C"/>
  </w:style>
  <w:style w:type="paragraph" w:styleId="ListParagraph">
    <w:name w:val="List Paragraph"/>
    <w:basedOn w:val="Normal"/>
    <w:uiPriority w:val="1"/>
    <w:qFormat/>
    <w:rsid w:val="0070152C"/>
    <w:pPr>
      <w:ind w:left="720"/>
      <w:contextualSpacing/>
    </w:pPr>
    <w:rPr>
      <w:lang w:val="en-GB"/>
    </w:rPr>
  </w:style>
  <w:style w:type="paragraph" w:customStyle="1" w:styleId="ECVSectionBullet">
    <w:name w:val="_ECV_SectionBullet"/>
    <w:basedOn w:val="Normal"/>
    <w:rsid w:val="008425EB"/>
    <w:pPr>
      <w:autoSpaceDE w:val="0"/>
      <w:spacing w:after="0" w:line="100" w:lineRule="atLeast"/>
    </w:pPr>
    <w:rPr>
      <w:rFonts w:ascii="Arial" w:hAnsi="Arial" w:cs="Arial"/>
      <w:color w:val="3F3A38"/>
      <w:spacing w:val="-6"/>
      <w:sz w:val="18"/>
      <w:szCs w:val="18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3D0B82"/>
    <w:pPr>
      <w:widowControl w:val="0"/>
      <w:spacing w:after="0" w:line="240" w:lineRule="auto"/>
    </w:pPr>
    <w:rPr>
      <w:rFonts w:ascii="Tw Cen MT" w:eastAsia="Tw Cen MT" w:hAnsi="Tw Cen MT" w:cs="Tw Cen MT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D0B82"/>
    <w:rPr>
      <w:rFonts w:ascii="Tw Cen MT" w:eastAsia="Tw Cen MT" w:hAnsi="Tw Cen MT" w:cs="Tw Cen MT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5544/RD.2017.0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f.llu.lv/conference/proceedings2015/Papers/093_Pilver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nomy.emu.ee/tag/nitrogen-use-efficiency/" TargetMode="External"/><Relationship Id="rId5" Type="http://schemas.openxmlformats.org/officeDocument/2006/relationships/hyperlink" Target="http://www.tf.llu.lv/conference/proceedings2015/Papers/093_Pilver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11768</Words>
  <Characters>6708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2019-03-15T14:39:00Z</dcterms:created>
  <dcterms:modified xsi:type="dcterms:W3CDTF">2019-03-26T10:26:00Z</dcterms:modified>
</cp:coreProperties>
</file>