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Galvenie</w:t>
      </w:r>
      <w:proofErr w:type="spellEnd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pētījumu</w:t>
      </w:r>
      <w:proofErr w:type="spellEnd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virzieni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Ilgtspējīgas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lauku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reģiona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attīstības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modeļa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stratēģijas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)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darbības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analīze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Agrobiznesa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inovāciju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sistēmu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izpēte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lauksaimniecības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paaugstināšanai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Lauksaimniecības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attīstības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iespēju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ekonomiskais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izvērtējums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Lauku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saimniecību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darbības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ekonomiskais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izvērtējums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Reģionu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sociālekonomiskās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atšķirības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ekonomiskajā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aktivitātē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ienākumu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dažādība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caps/>
          <w:color w:val="BF9529"/>
          <w:sz w:val="21"/>
          <w:szCs w:val="21"/>
          <w:lang w:val="en-GB" w:eastAsia="en-GB"/>
        </w:rPr>
      </w:pPr>
      <w:r w:rsidRPr="00706503">
        <w:rPr>
          <w:rFonts w:ascii="Times New Roman" w:hAnsi="Times New Roman" w:cs="Times New Roman"/>
          <w:b/>
          <w:caps/>
          <w:color w:val="BF9529"/>
          <w:sz w:val="21"/>
          <w:szCs w:val="21"/>
          <w:lang w:val="en-GB" w:eastAsia="en-GB"/>
        </w:rPr>
        <w:t>DOKTORANTU VADĪBA: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Prof.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 I.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Jakušonoka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Prof.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I.Leibus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Asoc.prof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G.Mazūre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Doc.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R.Šulca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Dalība</w:t>
      </w:r>
      <w:proofErr w:type="spellEnd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projektos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2015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G.Mazūre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kapacitātes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attīstība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vienošanās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 2015/0016/2DP/2.1.1.2/14/APIA/VIAA/015, ERAF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aktivitātes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2.1.1.2. 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starptautiskās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sadarbības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projektiem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zinātnē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tehnoloģijās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2014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doktora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studiju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2013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R.Šulca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eksperts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Lietuvas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pārrobežu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sadarbības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programmas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2007. – 2013. 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gadam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līdzfinansētajā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Sadarbība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mācību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programmas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kvalitātes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uzlabošanā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 LLII 085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ietvaros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R.Šulca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eksperts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Eiropas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Sociālā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fonda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1.5.2.2.3.apakšaktivitātes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pašvaldībām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kapacitātes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stiprināšanā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Eiropas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Savienības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politiku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instrumentu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pārējās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ārvalstu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finanšu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palīdzības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līdzfinansēto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projektu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pasākumu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mērķu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uzraudzības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sasniegšanai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doktora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studiju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G.Mazūre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ZM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pārtikas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salīdzinošā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analīze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līgums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2012/54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D.Vīksne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ZM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projekti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pārtikas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salīdzinošā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analīze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zivju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pārstrādes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salīdzinošā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analīze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(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Iepirkuma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identifikācijas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ZM /2012/13_EZF_ELFLA)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D.Vīksne</w:t>
      </w:r>
      <w:proofErr w:type="spellEnd"/>
      <w:proofErr w:type="gramStart"/>
      <w:r w:rsidRPr="00706503">
        <w:rPr>
          <w:rFonts w:ascii="Times New Roman" w:hAnsi="Times New Roman" w:cs="Times New Roman"/>
          <w:lang w:val="en-GB" w:eastAsia="en-GB"/>
        </w:rPr>
        <w:t>  IZM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starptautiskais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zinātniskais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EUROSTUDENT-V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Studentu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sociālie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ekonomiskie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dzīves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apstākļi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Latvijā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2012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I.Kantiķe</w:t>
      </w:r>
      <w:proofErr w:type="spellEnd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> ESF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Pārtikas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zinātniski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pētnieciskās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grupas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izveide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2009/0232/1DP/1.1.1.2.0/09/APIA/VIAA/122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Ī.Vītola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I.Jakušonoka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lastRenderedPageBreak/>
        <w:t xml:space="preserve">LZP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Nr.09–1529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Lauksaimniecības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strukturālās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attīstības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protekcionisma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sistēmas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problēmas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doktora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studiju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ZM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pārtikas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salīdzinošā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analīze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zivju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pārstrādes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konkurētspējas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rādītāju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salīdzinošā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analīze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(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Iepirkuma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identifikācijas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Nr.ZM /2012/13_EZF_ELFLA)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IZM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Valsts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izglītības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satura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centrs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Projekta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profesionālo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mācību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priekšmetu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pedagogu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teorētisko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zināšanu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profesionālo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kompetenču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pilnveides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moduļa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komercpakalpojumu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nozarē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semināru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nodrošināšana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Kurzemē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Vidzemē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Latgalē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Rīgā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Rīgas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reģionā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 (id.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 VISC 2012/54/ESF, CPV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kods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80522000-9)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2011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I.Kantiķe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Pārtikas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nozares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zinātniski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pētnieciskās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grupas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izveide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2009/0232/1DP/1.1.1.2.0/09/APIA/VIAA/122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Ī.Vītola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A.Soopa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LZP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Nr.09–1529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Lauksaimniecības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strukturālās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attīstības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protekcionisma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sistēmas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problēma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Profesionālo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mācību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priekšmetu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pedagogu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prakses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vadītāju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teorētisko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zināšanu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praktisko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kompetenču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paaugstināšana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(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lektore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)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I.Leibus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 ESF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projekts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Atbalsts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doktora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studiju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īstenošanai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 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2011</w:t>
      </w:r>
      <w:proofErr w:type="gram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.-</w:t>
      </w:r>
      <w:proofErr w:type="gramEnd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2015. </w:t>
      </w:r>
      <w:proofErr w:type="spellStart"/>
      <w:proofErr w:type="gram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gadu</w:t>
      </w:r>
      <w:proofErr w:type="spellEnd"/>
      <w:proofErr w:type="gramEnd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publikācijas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 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Publikācijas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zinātniskos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izdevumos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2015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Jakusonoka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Prohorovs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Beizitere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J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Is Venture Capital the Source of Financing for Micro-Enterprises?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</w:t>
      </w:r>
      <w:r w:rsidRPr="00706503">
        <w:rPr>
          <w:rFonts w:ascii="Times New Roman" w:hAnsi="Times New Roman" w:cs="Times New Roman"/>
          <w:lang w:val="en-GB" w:eastAsia="en-GB"/>
        </w:rPr>
        <w:t>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 2015: </w:t>
      </w:r>
      <w:r w:rsidRPr="00706503">
        <w:rPr>
          <w:rFonts w:ascii="Times New Roman" w:hAnsi="Times New Roman" w:cs="Times New Roman"/>
          <w:lang w:val="en-GB" w:eastAsia="en-GB"/>
        </w:rPr>
        <w:t xml:space="preserve">No. 39. Finance and Taxes, Jelgava: LLU, 2015, pp. 176-185. ISSN 1691-3078; ISSN 2255-9930 on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line ;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ISBN 978-9984-48-182-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1 [Indexing EBSCO; 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Antonovs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Assessment of Corporate Income Tax in the Baltic States</w:t>
      </w:r>
      <w:r w:rsidRPr="00706503">
        <w:rPr>
          <w:rFonts w:ascii="Times New Roman" w:hAnsi="Times New Roman" w:cs="Times New Roman"/>
          <w:lang w:val="en-GB" w:eastAsia="en-GB"/>
        </w:rPr>
        <w:t>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In:</w:t>
      </w:r>
      <w:r w:rsidRPr="00706503">
        <w:rPr>
          <w:rFonts w:ascii="Times New Roman" w:hAnsi="Times New Roman" w:cs="Times New Roman"/>
          <w:lang w:val="en-GB" w:eastAsia="en-GB"/>
        </w:rPr>
        <w:t> Proceedings of the International scientific conference "Economic science for rural development", Jelgava, Latvia University of Agriculture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.-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 Jelgava, 2015. - Nr.37: Production and Cooperation in Agriculture.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Bioeconomy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Finance and Taxes, 201.-210.lpp. ISSN 1691-3078, ISSN 2255-9930, on line ISBN 978-9984-48-180-7 [Indexing EBSCO; 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</w:t>
      </w:r>
      <w:r w:rsidRPr="00706503">
        <w:rPr>
          <w:rFonts w:ascii="Times New Roman" w:hAnsi="Times New Roman" w:cs="Times New Roman"/>
          <w:lang w:val="en-GB" w:eastAsia="en-GB"/>
        </w:rPr>
        <w:t xml:space="preserve">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Tiltina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 (2015).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Export-Import Dynamics within the European Union Trade Policy</w:t>
      </w:r>
      <w:r w:rsidRPr="00706503">
        <w:rPr>
          <w:rFonts w:ascii="Times New Roman" w:hAnsi="Times New Roman" w:cs="Times New Roman"/>
          <w:lang w:val="en-GB" w:eastAsia="en-GB"/>
        </w:rPr>
        <w:t>. 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2015: </w:t>
      </w:r>
      <w:r w:rsidRPr="00706503">
        <w:rPr>
          <w:rFonts w:ascii="Times New Roman" w:hAnsi="Times New Roman" w:cs="Times New Roman"/>
          <w:lang w:val="en-GB" w:eastAsia="en-GB"/>
        </w:rPr>
        <w:t xml:space="preserve">Proceedings of the International Scientific Conference No 37: Production and Cooperation in Agriculture.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Bioeconomy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Finance and Taxes. Jelgava: LLU, pp. 268-279. ISSN 1691-3078, ISBN 978-9934-48-180-7, ISSN 2255-9930 (on line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). [Indexing EBSCO; 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Baranauskiene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J.,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Alekneviciene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V. (2015).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Rural Community Public Project Valuation Applying TOPSIS Multi-Criteria Method</w:t>
      </w:r>
      <w:r w:rsidRPr="00706503">
        <w:rPr>
          <w:rFonts w:ascii="Times New Roman" w:hAnsi="Times New Roman" w:cs="Times New Roman"/>
          <w:lang w:val="en-GB" w:eastAsia="en-GB"/>
        </w:rPr>
        <w:t>. 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Research for Rural Development’ 2015: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[Scopus]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lastRenderedPageBreak/>
        <w:t>Saveikytė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G.,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Butvilaitė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Butkuvienė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V.,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 </w:t>
      </w:r>
      <w:r w:rsidRPr="00706503">
        <w:rPr>
          <w:rFonts w:ascii="Times New Roman" w:hAnsi="Times New Roman" w:cs="Times New Roman"/>
          <w:lang w:val="en-GB" w:eastAsia="en-GB"/>
        </w:rPr>
        <w:t>(2015)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The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Effect of Environmental Taxes on Environmental Pollution and Use of Natural Resources. </w:t>
      </w:r>
      <w:r w:rsidRPr="00706503">
        <w:rPr>
          <w:rFonts w:ascii="Times New Roman" w:hAnsi="Times New Roman" w:cs="Times New Roman"/>
          <w:lang w:val="en-GB" w:eastAsia="en-GB"/>
        </w:rPr>
        <w:t>Management Theory and Studies for Rural Business and Infrastructure Development,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Vol. 37. No. 3, p.425–437, ISSN 1822-6760; ISSN 2345-0355; http://mts.asu.lt/mtsrbid/article/view/957/977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Lazdina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M.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Social Insurance Problematic Aspects for Self-Employed persons in Latvia.</w:t>
      </w:r>
      <w:r w:rsidRPr="00706503">
        <w:rPr>
          <w:rFonts w:ascii="Times New Roman" w:hAnsi="Times New Roman" w:cs="Times New Roman"/>
          <w:lang w:val="en-GB" w:eastAsia="en-GB"/>
        </w:rPr>
        <w:t> 56</w:t>
      </w:r>
      <w:r w:rsidRPr="00706503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perscript"/>
          <w:lang w:val="en-GB" w:eastAsia="en-GB"/>
        </w:rPr>
        <w:t>th</w:t>
      </w:r>
      <w:r w:rsidRPr="00706503">
        <w:rPr>
          <w:rFonts w:ascii="Times New Roman" w:hAnsi="Times New Roman" w:cs="Times New Roman"/>
          <w:lang w:val="en-GB" w:eastAsia="en-GB"/>
        </w:rPr>
        <w:t xml:space="preserve"> International Riga Technical University Conference "Scientific Conference on Economics and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Enterpreneurship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SCEE’2015" Proceedings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 p.128-129, </w:t>
      </w:r>
      <w:r w:rsidRPr="00706503">
        <w:rPr>
          <w:rFonts w:ascii="Times New Roman" w:hAnsi="Times New Roman" w:cs="Times New Roman"/>
          <w:lang w:val="en-GB" w:eastAsia="en-GB"/>
        </w:rPr>
        <w:t>ISSN 2256-0866, ISBN 978-9934-8275-3-2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2014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Jakusonoka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, I.,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Liepnieks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K.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(2014) Venture Capital as a Source of Finance for Enterprises.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 2014: </w:t>
      </w:r>
      <w:r w:rsidRPr="00706503">
        <w:rPr>
          <w:rFonts w:ascii="Times New Roman" w:hAnsi="Times New Roman" w:cs="Times New Roman"/>
          <w:lang w:val="en-GB" w:eastAsia="en-GB"/>
        </w:rPr>
        <w:t>No.33. Finance and Taxes, Jelgava: LLU, 2014, pp. 152-159. ISSN 1691-3078; ISBN 978-9934-8466-0-1, ISSN 2255-9930 (on line)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Viksne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D. (2014). Income Taxation Development Trends in the Baltic States.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2014: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 33: Finance and Taxes. New Dimensions in the Development of Society. Jelgava: LLU, pp. 34-44. ISSN 1691-3078, ISBN 978-9934-8466-0-1, ISSN 2255-9930 (on line).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(2014). Assessment and Possible Expansion of Taxes Transferred to Local Government Budgets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2014: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 33: Finance and Taxes. New Dimensions in the Development of Society. Jelgava: LLU, pp. 45-55. ISSN 1691-3078, ISBN 978-9934-8466-0-1, ISSN 2255-9930 (on line).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Pūle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B.,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(2014) Possibilities for Reallocation of Corporate Income Tax to Local Government Budgets.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</w:t>
      </w:r>
      <w:r w:rsidRPr="00706503">
        <w:rPr>
          <w:rFonts w:ascii="Times New Roman" w:hAnsi="Times New Roman" w:cs="Times New Roman"/>
          <w:lang w:val="en-GB" w:eastAsia="en-GB"/>
        </w:rPr>
        <w:t>. Jelgava, No. 33, p.24-33, ISSN 1691-3078; ISBN 978-9934-8466-0-1, ISSN 2255-9930 (on line)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Irmeja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 (2014) Tax Payments of Agricultural Sector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</w:t>
      </w:r>
      <w:r w:rsidRPr="00706503">
        <w:rPr>
          <w:rFonts w:ascii="Times New Roman" w:hAnsi="Times New Roman" w:cs="Times New Roman"/>
          <w:lang w:val="en-GB" w:eastAsia="en-GB"/>
        </w:rPr>
        <w:t>, Jelgava, No. 33, p.132-141, ISSN 1691-3078; ISBN 978-9934-8466-0-1, ISSN 2255-9930 (on line)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Galejs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L.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(2014) Problematic Aspects of Enterprise Income Tax Calculation in the Printing Industry of Latvia.</w:t>
      </w:r>
      <w:r w:rsidRPr="00706503">
        <w:rPr>
          <w:rFonts w:ascii="Times New Roman" w:hAnsi="Times New Roman" w:cs="Times New Roman"/>
          <w:lang w:val="en-GB" w:eastAsia="en-GB"/>
        </w:rPr>
        <w:t> 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2014: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 33: Finance and Taxes. New Dimensions in the Development of Society. Jelgava: LLU, pp. 160-168. ISSN 1691-3078, ISBN 978-9934-8466-0-1, ISSN 2255-9930 (on line). [Web of Science]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Kelmere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L.,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Jakusonoka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(2014) The Company's Insolvency Impact on Tax Collection Process. </w:t>
      </w:r>
      <w:r w:rsidRPr="00706503">
        <w:rPr>
          <w:rFonts w:ascii="Times New Roman" w:hAnsi="Times New Roman" w:cs="Times New Roman"/>
          <w:lang w:val="en-GB" w:eastAsia="en-GB"/>
        </w:rPr>
        <w:t>In: Scientific Journal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Science and Studies of Accounting and Finance: Problems and Perspectives</w:t>
      </w:r>
      <w:r w:rsidRPr="00706503">
        <w:rPr>
          <w:rFonts w:ascii="Times New Roman" w:hAnsi="Times New Roman" w:cs="Times New Roman"/>
          <w:lang w:val="en-GB" w:eastAsia="en-GB"/>
        </w:rPr>
        <w:t>. No 1 (9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) ,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2014,   pp.52-64,  Kaunas, 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Akademija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   ISSN 2029-1175,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  online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ISSN 2351-5597   [Indexing  EBSCO]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Jakusonoka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Lasmane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N.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(2014). Discussion about Development of Certified Public Accounting.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</w:t>
      </w:r>
      <w:r w:rsidRPr="00706503">
        <w:rPr>
          <w:rFonts w:ascii="Times New Roman" w:hAnsi="Times New Roman" w:cs="Times New Roman"/>
          <w:lang w:val="en-GB" w:eastAsia="en-GB"/>
        </w:rPr>
        <w:t>: Economics and Rural Development: research papers, ISSN 1822 – 3346, vol.9 No 2, Latvia University of Agriculture, 2013, pp.27-34 [Abstract &amp; Indexing CAB abstracts]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(2014). Application of Immovable Property Tax in the European Union Member States. </w:t>
      </w:r>
      <w:r w:rsidRPr="00706503">
        <w:rPr>
          <w:rFonts w:ascii="Times New Roman" w:hAnsi="Times New Roman" w:cs="Times New Roman"/>
          <w:lang w:val="en-GB" w:eastAsia="en-GB"/>
        </w:rPr>
        <w:t xml:space="preserve">In: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vadyba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aktualijos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perspektyvos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No 2014 1 (33). Vilnius, pp. 53-61.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lastRenderedPageBreak/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(2014) Problematic Aspects of Micro-Enterprise Tax in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Latvia</w:t>
      </w:r>
      <w:r w:rsidRPr="00706503">
        <w:rPr>
          <w:rFonts w:ascii="Times New Roman" w:hAnsi="Times New Roman" w:cs="Times New Roman"/>
          <w:lang w:val="en-GB" w:eastAsia="en-GB"/>
        </w:rPr>
        <w:t>.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and Rural Development. Research papers, </w:t>
      </w:r>
      <w:r w:rsidRPr="00706503">
        <w:rPr>
          <w:rFonts w:ascii="Times New Roman" w:hAnsi="Times New Roman" w:cs="Times New Roman"/>
          <w:lang w:val="en-GB" w:eastAsia="en-GB"/>
        </w:rPr>
        <w:t>Vol.10, No.1, p.32-38, ISSN 1822-3346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2013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Avota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Economic Analysis and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Devopment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Prospects of the Crop Farming Sector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 Economic Science for Rural Development No. 30 Jelgava 2013, pp.43-49, ISSN 1691-3078; ISBN 978- 9934-8304-6-4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5" w:anchor="db=a9h&amp;AN=87566418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http://web.ebscohost.com/ehost/detail?sid=4e6b565e-232d-40a4-b6c8-9d742096c9ef%40sessionmgr114&amp;vid=1&amp;hid=125&amp;bdata=JnNpdGU9ZWhvc3QtbGl2ZSZzY29wZT1zaXRl#db=a9h&amp;AN=87566418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6" w:anchor="db=lbh&amp;AN=20133193377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http://web.ebscohost.com/ehost/detail?sid=840f5289-3e37-4126-af5d-9018f3610805%40sessionmgr110&amp;vid=1&amp;hid=125&amp;bdata=JnNpdGU9ZWhvc3QtbGl2ZSZzY29wZT1zaXRl#db=lbh&amp;AN=20133193377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Joma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D.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Problematic Aspects of Value Added Tax and the Improvement Possibilities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 xml:space="preserve">In: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Ekonomikas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Kultūras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augstskola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Riga Economics and Culture vol. 5, pp.113-127, ISSN 2255-7563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Prohorovs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(2012)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Problems and Trends in Venture Capital: a Critical Analysis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Economics and Culture,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Vol.5.,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2012, pp.41-50, Riga,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ISSN 2255-7563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Analysis of Trends in the Latvian Tax Burden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 2013: Proceedings of the International Scientific Conference</w:t>
      </w:r>
      <w:r w:rsidRPr="00706503">
        <w:rPr>
          <w:rFonts w:ascii="Times New Roman" w:hAnsi="Times New Roman" w:cs="Times New Roman"/>
          <w:lang w:val="en-GB" w:eastAsia="en-GB"/>
        </w:rPr>
        <w:t>, No. 30. Finance and Taxes, Jelgava: LLU, 2013, pp.278-285. ISSN 1691-3078; ISBN 978-9934-8304-0-2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7" w:anchor="db=a9h&amp;AN=87566455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http://web.ebscohost.com/ehost/detail?sid=802760a8-592d-4e72-99c4-b6498a14187a%40sessionmgr4002&amp;vid=1&amp;hid=4207&amp;bdata=JnNpdGU9ZWhvc3QtbGl2ZSZzY29wZT1zaXRl#db=a9h&amp;AN=87566455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Kantiķe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Eglīte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Factors Affecting Wheat Bread Prices.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 2013: Proceedings of the International Scientific Conference</w:t>
      </w:r>
      <w:r w:rsidRPr="00706503">
        <w:rPr>
          <w:rFonts w:ascii="Times New Roman" w:hAnsi="Times New Roman" w:cs="Times New Roman"/>
          <w:lang w:val="en-GB" w:eastAsia="en-GB"/>
        </w:rPr>
        <w:t>, No. 30. Finance and Taxes, Jelgava: LLU, 2013, pp.153-158, ISSN 1691-3078; ISBN 978-9934-8304-0-2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8" w:anchor="db=a9h&amp;AN=87566436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http://web.ebscohost.com/ehost/detail?sid=92ead5fa-a876-4b3f-a548-38eb1e09c73b%40sessionmgr4001&amp;vid=1&amp;hid=4207&amp;bdata=JnNpdGU9ZWhvc3QtbGl2ZSZzY29wZT1zaXRl#db=a9h&amp;AN=87566436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9" w:anchor="db=lbh&amp;AN=20133193390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http://web.ebscohost.com/ehost/detail?sid=ab610982-1fdd-4184-90d5-f0eec4227c6b%40sessionmgr4003&amp;vid=1&amp;hid=4207&amp;bdata=JnNpdGU9ZWhvc3QtbGl2ZSZzY29wZT1zaXRl#db=lbh&amp;AN=20133193390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Mistre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B.,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Muška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Synergy of old age pensions, benefits and economic activity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  <w:r w:rsidRPr="00706503">
        <w:rPr>
          <w:rFonts w:ascii="Times New Roman" w:hAnsi="Times New Roman" w:cs="Times New Roman"/>
          <w:lang w:val="en-GB" w:eastAsia="en-GB"/>
        </w:rPr>
        <w:t> 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Proceeding of the International Scientific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Conference"Economic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Science for Rural Development</w:t>
      </w:r>
      <w:r w:rsidRPr="00706503">
        <w:rPr>
          <w:rFonts w:ascii="Times New Roman" w:hAnsi="Times New Roman" w:cs="Times New Roman"/>
          <w:lang w:val="en-GB" w:eastAsia="en-GB"/>
        </w:rPr>
        <w:t>", No.30: Production and Cooperation in Agriculture, Finance and Taxes, Jelgava: LLU, pp.221 – 228. ISSN 1691-3078, ISBN 978-9934-8304-6-4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10" w:anchor="db=a9h&amp;AN=87566446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http://web.ebscohost.com/ehost/detail?sid=0a3d4ec5-78e6-4739-86c8-bc87dc79d34a%40sessionmgr4001&amp;vid=1&amp;hid=4207&amp;bdata=JnNpdGU9ZWhvc3QtbGl2ZSZzY29wZT1zaXRl#db=a9h&amp;AN=87566446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Mistre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B.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Synergy of Recipients of State Social Insurance Benefits and the Economic Activity of individuals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Society International Conference "Business &amp; Economics", </w:t>
      </w:r>
      <w:r w:rsidRPr="00706503">
        <w:rPr>
          <w:rFonts w:ascii="Times New Roman" w:hAnsi="Times New Roman" w:cs="Times New Roman"/>
          <w:lang w:val="en-GB" w:eastAsia="en-GB"/>
        </w:rPr>
        <w:t>Monte Carlo, Monaco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lastRenderedPageBreak/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Application of Immovable Property Tax in the Regions of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2013: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30: Production and Cooperation in Agriculture. Finance and Taxes: LLU, pp.182-189. ISSN 1691-3078, ISBN 978-9934-8304-6-4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11" w:anchor="db=a9h&amp;AN=87566440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http://web.ebscohost.com/ehost/detail?sid=718017de-c70e-45e5-bed7-732ed5099423%40sessionmgr4004&amp;vid=1&amp;hid=4207&amp;bdata=JnNpdGU9ZWhvc3QtbGl2ZSZzY29wZT1zaXRl#db=a9h&amp;AN=87566440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Theoretical Aspects of Immovable Property Tax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 xml:space="preserve">In: Journal of International Scientific Publications: Economy &amp; Business, Volume 7,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Part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3, pp. 52-64.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Peer-Reviewed Open Access Journal.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Pieejams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: </w:t>
      </w:r>
      <w:hyperlink r:id="rId12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http://www.scientific-publications.net</w:t>
        </w:r>
      </w:hyperlink>
      <w:r w:rsidRPr="00706503">
        <w:rPr>
          <w:rFonts w:ascii="Times New Roman" w:hAnsi="Times New Roman" w:cs="Times New Roman"/>
          <w:lang w:val="en-GB" w:eastAsia="en-GB"/>
        </w:rPr>
        <w:t>. ISSN 1313-2555.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Functioning of Immovable Property Tax System Environment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Rural Development 2013:</w:t>
      </w:r>
      <w:r w:rsidRPr="00706503">
        <w:rPr>
          <w:rFonts w:ascii="Times New Roman" w:hAnsi="Times New Roman" w:cs="Times New Roman"/>
          <w:lang w:val="en-GB" w:eastAsia="en-GB"/>
        </w:rPr>
        <w:t xml:space="preserve"> Proceedings of the Sixth International Scientific Conference, Kaunas: Aleksandras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Stulginskis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University, Lithuania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Application of Immovable Property Tax in the European Union Member States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 xml:space="preserve">In:  Proceedings of the 6th Jonas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Pranas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Aleksa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International Scientific Conference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Contemporary Rural Vision: Implementation of the Sustainable Regional Development in the New EU Member States</w:t>
      </w:r>
      <w:r w:rsidRPr="00706503">
        <w:rPr>
          <w:rFonts w:ascii="Times New Roman" w:hAnsi="Times New Roman" w:cs="Times New Roman"/>
          <w:lang w:val="en-GB" w:eastAsia="en-GB"/>
        </w:rPr>
        <w:t>, Siauliai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Stulpinienė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V.,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Mazūre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G.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Finding Financial Distress Predictor of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Farms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  <w:r w:rsidRPr="00706503">
        <w:rPr>
          <w:rFonts w:ascii="Times New Roman" w:hAnsi="Times New Roman" w:cs="Times New Roman"/>
          <w:lang w:val="en-GB" w:eastAsia="en-GB"/>
        </w:rPr>
        <w:t>In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Rural Development 2013:</w:t>
      </w:r>
      <w:r w:rsidRPr="00706503">
        <w:rPr>
          <w:rFonts w:ascii="Times New Roman" w:hAnsi="Times New Roman" w:cs="Times New Roman"/>
          <w:lang w:val="en-GB" w:eastAsia="en-GB"/>
        </w:rPr>
        <w:t xml:space="preserve"> Proceedings of the Sixth International Scientific Conference, Kaunas: Aleksandras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Stulginskis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University, Lithuania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Šulca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R.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Trends of Mortgage Development Latvian Banks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 2nd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  International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Scientific Conference on Economic and Social Development: Faculty of Commercial and Business Sciences.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Celje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 Slovenia.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Varazdin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development and Entrepreneurship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Agency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,Varazdin,Croatia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>. Full paper of our refereed ISBN-978-961-6825-73-3 CD-ROMs. P.1531 -1551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Avota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Analysis and Development Prospects of the Crop Farming Sector in Latvia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"Economics and Rural Development (Research papers))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Шевченкiвська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весна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Економiка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Материалы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Х1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Мiжнародной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науково-практичноi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конференцii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студентiв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аспирантiв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та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молодих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вчених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Киiв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2013.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Зазаг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Ред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Проф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В.Д.Базилевича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 525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стр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/</w:t>
      </w:r>
      <w:r w:rsidRPr="00706503">
        <w:rPr>
          <w:rFonts w:ascii="Times New Roman" w:hAnsi="Times New Roman" w:cs="Times New Roman"/>
          <w:lang w:val="en-GB" w:eastAsia="en-GB"/>
        </w:rPr>
        <w:t xml:space="preserve">J.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Lascenko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 A.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Jesemcika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Compromise in evaluating biological assets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 </w:t>
      </w:r>
      <w:r w:rsidRPr="00706503">
        <w:rPr>
          <w:rFonts w:ascii="Times New Roman" w:hAnsi="Times New Roman" w:cs="Times New Roman"/>
          <w:lang w:val="en-GB" w:eastAsia="en-GB"/>
        </w:rPr>
        <w:t xml:space="preserve">438. – 439.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стр</w:t>
      </w:r>
      <w:proofErr w:type="spellEnd"/>
      <w:proofErr w:type="gramStart"/>
      <w:r w:rsidRPr="00706503">
        <w:rPr>
          <w:rFonts w:ascii="Times New Roman" w:hAnsi="Times New Roman" w:cs="Times New Roman"/>
          <w:lang w:val="en-GB" w:eastAsia="en-GB"/>
        </w:rPr>
        <w:t>./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>ISBN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978-617-7069-02-6, </w:t>
      </w:r>
      <w:r w:rsidRPr="00706503">
        <w:rPr>
          <w:rFonts w:ascii="Times New Roman" w:hAnsi="Times New Roman" w:cs="Times New Roman"/>
          <w:lang w:val="en-GB" w:eastAsia="en-GB"/>
        </w:rPr>
        <w:t>Proceedings of the 2013 XI International Scientific Conference of Students and Young Scientists "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Shevchenkivska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Vesna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2013: Economics", Kyiv,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Tarasa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Ševčenko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Kijevas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nacionālā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universitāte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Šulca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R.,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Ozola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I. (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Trends of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Mortage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Development Latvian Banks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r w:rsidRPr="00706503">
        <w:rPr>
          <w:rFonts w:ascii="Times New Roman" w:hAnsi="Times New Roman" w:cs="Times New Roman"/>
          <w:lang w:val="en-GB" w:eastAsia="en-GB"/>
        </w:rPr>
        <w:t>In: 2nd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 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International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Scientific Conference on Economic and Social Development</w:t>
      </w:r>
      <w:r w:rsidRPr="00706503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Varazdin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Development and Entrepreneurship Agency. Paris, France. Full paper of our refereed ISSN-numbered CD-ROMs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2012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Irmeja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 State Aid for Self-Employed Persons in Latvia and Other European Union Member States.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</w:t>
      </w:r>
      <w:r w:rsidRPr="00706503">
        <w:rPr>
          <w:rFonts w:ascii="Times New Roman" w:hAnsi="Times New Roman" w:cs="Times New Roman"/>
          <w:lang w:val="en-GB" w:eastAsia="en-GB"/>
        </w:rPr>
        <w:t> Proceedings of the International Scientific Conference No. 28: Rural Business and Finance: LLU, p.187-193, ISSN 1691-3078; ISBN 978-9934-8304-1-9, </w:t>
      </w:r>
      <w:hyperlink r:id="rId13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http://search.ebscohost.com/login.aspx?direct=true&amp;db=e5h&amp;AN=77408678&amp;site=ehost-live&amp;scope=site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lastRenderedPageBreak/>
        <w:t>Leibus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 Micro-Enterprise Tax as Means of Promoting Entrepreneurship in Latvia. </w:t>
      </w:r>
      <w:r w:rsidRPr="00706503">
        <w:rPr>
          <w:rFonts w:ascii="Times New Roman" w:hAnsi="Times New Roman" w:cs="Times New Roman"/>
          <w:lang w:val="en-GB" w:eastAsia="en-GB"/>
        </w:rPr>
        <w:t xml:space="preserve">In: Science and Studies of Accounting and Finance: Problems and Perspectives: Scientific Journal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 1 (8). Aleksandras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Stulginskis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University,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2012.,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p.116-120, ISSN 2029-1175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Ī.Vītola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 </w:t>
      </w:r>
      <w:r w:rsidRPr="00706503">
        <w:rPr>
          <w:rFonts w:ascii="Times New Roman" w:hAnsi="Times New Roman" w:cs="Times New Roman"/>
          <w:lang w:val="en-GB" w:eastAsia="en-GB"/>
        </w:rPr>
        <w:t xml:space="preserve">D.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Joma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 Immovable Property Tax in Latvia: Problematic Aspects and Possibilities for Improvement.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</w:t>
      </w:r>
      <w:r w:rsidRPr="00706503">
        <w:rPr>
          <w:rFonts w:ascii="Times New Roman" w:hAnsi="Times New Roman" w:cs="Times New Roman"/>
          <w:lang w:val="en-GB" w:eastAsia="en-GB"/>
        </w:rPr>
        <w:t> Proceedings of the International Scientific Conference No. 28: Rural Business and Finance: LLU, p.238-244, ISSN 1691-3078; ISBN 978-9934-8304-1-9   </w:t>
      </w:r>
      <w:hyperlink r:id="rId14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http://search.ebscohost.com/login.aspx?direct=true&amp;db=e5h&amp;AN=77408686&amp;site=ehost-live&amp;scope=site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A.Eglīte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I.Kantiķe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 Bread Prices, Consumption and </w:t>
      </w:r>
      <w:r w:rsidRPr="00706503">
        <w:rPr>
          <w:rFonts w:ascii="Times New Roman" w:hAnsi="Times New Roman" w:cs="Times New Roman"/>
          <w:lang w:val="en-GB" w:eastAsia="en-GB"/>
        </w:rPr>
        <w:t>Purchasing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Power. </w:t>
      </w:r>
      <w:r w:rsidRPr="00706503">
        <w:rPr>
          <w:rFonts w:ascii="Times New Roman" w:hAnsi="Times New Roman" w:cs="Times New Roman"/>
          <w:lang w:val="en-GB" w:eastAsia="en-GB"/>
        </w:rPr>
        <w:t xml:space="preserve">In: Flour-Bread’11. Proceedings of the 6th International Congress and 8th Croatian Congress of Cereal Technologists,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Opatia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Croatia, 2011, p. 550-555, ISSN 1848-2562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Kantiķe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Eglīte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 Consumer Behaviour in The Market of Wholegrain Products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2012. In</w:t>
      </w:r>
      <w:r w:rsidRPr="00706503">
        <w:rPr>
          <w:rFonts w:ascii="Times New Roman" w:hAnsi="Times New Roman" w:cs="Times New Roman"/>
          <w:lang w:val="en-GB" w:eastAsia="en-GB"/>
        </w:rPr>
        <w:t>: Proceedings of the International Scientific Conference №29 (Resources and Cooperation). Jelgava: LLU, pp. 31 – 36. ISSN 1691-3078, ISBN 978-9934-8304-2-6 </w:t>
      </w:r>
      <w:hyperlink r:id="rId15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http://search.ebscohost.com/login.aspx?direct=true&amp;db=e5h&amp;AN=77483997&amp;site=ehost-live&amp;scope=site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(2012). Mortgage Lending Market Development Tendencies within the Context of Global Financial Crisis.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28: Rural Business and Finance: LLU, pp. 205 – 210. ISSN 1691-3078, ISBN 978-9934-8304-1-9. </w:t>
      </w:r>
      <w:hyperlink r:id="rId16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http://search.ebscohost.com/login.aspx?direct=true&amp;db=e5h&amp;AN=77408681&amp;site=ehost-live&amp;scope=site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Viksne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D.,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(2012). Comparative Assessment of Global and Local Ranking of Higher Education Institutions.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2011: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27: Integrated and Sustainable Development, Jelgava: LLU, pp. 272 – 278. ISSN 1691-3078, ISBN 978-9934-8304-0-2.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17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http://search.ebscohost.com/login.aspx?direct=true&amp;db=e5h&amp;AN=77424831&amp;site=ehost-live&amp;scope=site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(2012). Application of Immovable Property Tax in the EU Baltic Sea Region Countries.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:</w:t>
      </w:r>
      <w:r w:rsidRPr="00706503">
        <w:rPr>
          <w:rFonts w:ascii="Times New Roman" w:hAnsi="Times New Roman" w:cs="Times New Roman"/>
          <w:lang w:val="en-GB" w:eastAsia="en-GB"/>
        </w:rPr>
        <w:t>Proceedings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of the International Scientific Conference No. 28: Rural Business and Finance: LLU, pp. 231 – 237. ISSN 1691-3078, ISBN 978-9934-8304-1-9. </w:t>
      </w:r>
      <w:hyperlink r:id="rId18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http://search.ebscohost.com/login.aspx?direct=true&amp;db=e5h&amp;AN=77408685&amp;site=ehost-live&amp;scope=site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Štucere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Mazūre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(2012). Application of Immovable Property Tax in the Baltic States.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the 9</w:t>
      </w:r>
      <w:r w:rsidRPr="00706503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vertAlign w:val="superscript"/>
          <w:lang w:val="en-GB" w:eastAsia="en-GB"/>
        </w:rPr>
        <w:t>th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All-Russian Scientific-Practical Conference with International Participation: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"Contemporary Problems of Regional Economy Management": Saint Petersburg State University of Engineering and Economics, Saint Petersburg, Russia, pp. 34-39. ISSN 2304-926X.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Mazūre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(2012). Direct State Aid Measures for Agriculture and Rural Development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Regional Formation and Development Studies: </w:t>
      </w:r>
      <w:r w:rsidRPr="00706503">
        <w:rPr>
          <w:rFonts w:ascii="Times New Roman" w:hAnsi="Times New Roman" w:cs="Times New Roman"/>
          <w:lang w:val="en-GB" w:eastAsia="en-GB"/>
        </w:rPr>
        <w:t>Journal of Social Sciences No. 3 (8), Klaipeda, pp. 145 -156. ISSN 2029-9370.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Indexed in: EBSCO Business Source Complete with AN 82500989.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lastRenderedPageBreak/>
        <w:t>Stucere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S.,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Mazure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G.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(2012). Assessment of Factors Affecting the Amount of Immovable Property Tax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Regional Formation and Development Studies: </w:t>
      </w:r>
      <w:r w:rsidRPr="00706503">
        <w:rPr>
          <w:rFonts w:ascii="Times New Roman" w:hAnsi="Times New Roman" w:cs="Times New Roman"/>
          <w:lang w:val="en-GB" w:eastAsia="en-GB"/>
        </w:rPr>
        <w:t>Journal of Social Sciences No. 2 (7), Klaipeda, pp. 142 -152. ISSN 2029-9370.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Prohorovs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(2012) Financing of Innovation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SystemDevelopment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and Attraction of Private Capital. 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28. Rural Business and Finance: LLU, pp. 219-224. ISSN 1691-3078. ISBN 978-9934-8304-1-9. </w:t>
      </w:r>
      <w:hyperlink r:id="rId19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http://search.ebscohost.com/login.aspx?direct=true&amp;db=e5h&amp;AN=77408683&amp;site=ehost-live&amp;scope=site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Prohorovs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 Problems and Trends in Venture Capital: a Critical Analysis. </w:t>
      </w:r>
      <w:r w:rsidRPr="00706503">
        <w:rPr>
          <w:rFonts w:ascii="Times New Roman" w:hAnsi="Times New Roman" w:cs="Times New Roman"/>
          <w:lang w:val="en-GB" w:eastAsia="en-GB"/>
        </w:rPr>
        <w:t>In: 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Innovative and Creative Solutions in Business and Culture: International Scientific Conference 2012, 28.-30.March, Riga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Mistre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B.,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Dobele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A.,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Rudusa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Elements of the System of Financial Social Transfers and Assessment of Factors Affecting them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28: Rural Business and Finance: LLU, pp. 211 – 218. ISSN 1691-3078, ISBN 978-9934-8304-1-9. </w:t>
      </w:r>
      <w:hyperlink r:id="rId20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http://search.ebscohost.com/login.aspx?direct=true&amp;db=e5h&amp;AN=77408682&amp;site=ehost-live&amp;scope=site</w:t>
        </w:r>
      </w:hyperlink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Jesemchika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 Problematic Aspects of Financial Reporting in Latvia.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2012: </w:t>
      </w:r>
      <w:r w:rsidRPr="00706503">
        <w:rPr>
          <w:rFonts w:ascii="Times New Roman" w:hAnsi="Times New Roman" w:cs="Times New Roman"/>
          <w:lang w:val="en-GB" w:eastAsia="en-GB"/>
        </w:rPr>
        <w:t>Proceedings of the International Scientific Conference No. 28: Rural Business and Finance: LLU, pp. 194 – 198. ISSN 1691-3078, ISBN 978-9934-8304-1-9. </w:t>
      </w:r>
      <w:hyperlink r:id="rId21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http://search.ebscohost.com/login.aspx?direct=true&amp;db=e5h&amp;AN=77408679&amp;site=ehost-live&amp;scope=site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Lascenko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J.,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Jesemcika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 Improvement of Internal Control System of Agricultural Enterprises. </w:t>
      </w:r>
      <w:r w:rsidRPr="00706503">
        <w:rPr>
          <w:rFonts w:ascii="Times New Roman" w:hAnsi="Times New Roman" w:cs="Times New Roman"/>
          <w:lang w:val="en-GB" w:eastAsia="en-GB"/>
        </w:rPr>
        <w:t>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Economic Science for Rural Development’ 2012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:</w:t>
      </w:r>
      <w:r w:rsidRPr="00706503">
        <w:rPr>
          <w:rFonts w:ascii="Times New Roman" w:hAnsi="Times New Roman" w:cs="Times New Roman"/>
          <w:lang w:val="en-GB" w:eastAsia="en-GB"/>
        </w:rPr>
        <w:t>Proceedings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of the International Scientific Conference No. 28: Rural Business and Finance: LLU, pp. 199 – 204. ISSN 1691-3078, ISBN 978-9934-8304-1-9. </w:t>
      </w:r>
      <w:hyperlink r:id="rId22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http://search.ebscohost.com/login.aspx?direct=true&amp;db=e5h&amp;AN=77408680&amp;site=ehost-live&amp;scope=site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Ī.,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Joma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D.</w:t>
      </w:r>
      <w:r w:rsidRPr="00706503">
        <w:rPr>
          <w:rFonts w:ascii="Times New Roman" w:hAnsi="Times New Roman" w:cs="Times New Roman"/>
          <w:lang w:val="en-GB" w:eastAsia="en-GB"/>
        </w:rPr>
        <w:t> (2012)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Pievienotās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vērtības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problemātiskie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aspekti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to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pilnveidošanas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iespējas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Latvijā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Ekonomikas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Kultūras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augstskola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Starptautiskās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konferences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rakstu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krājums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Uzņēmējdarbības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kultūras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ilgtspējīgas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attīstības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vadība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Šulca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R.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 (2012) Historical and Theoretical aspects of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IInternal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audit in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 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Latvia.</w:t>
      </w:r>
      <w:r w:rsidRPr="00706503">
        <w:rPr>
          <w:rFonts w:ascii="Times New Roman" w:hAnsi="Times New Roman" w:cs="Times New Roman"/>
          <w:lang w:val="en-GB" w:eastAsia="en-GB"/>
        </w:rPr>
        <w:t>In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>: 4th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International Conference on Accounting and Finance</w:t>
      </w:r>
      <w:r w:rsidRPr="00706503">
        <w:rPr>
          <w:rFonts w:ascii="Times New Roman" w:hAnsi="Times New Roman" w:cs="Times New Roman"/>
          <w:lang w:val="en-GB" w:eastAsia="en-GB"/>
        </w:rPr>
        <w:t>: University of Macedonia. Thessaloniki, Greece. Full paper of our refereed ISSN-numbered CD-ROMs. P.714 -722. ISSN.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2011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.gads</w:t>
      </w:r>
      <w:proofErr w:type="gram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lang w:val="en-GB" w:eastAsia="en-GB"/>
        </w:rPr>
        <w:t>Muizniece-Brasava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S.,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Dukalska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L.,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Kantike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, I</w:t>
      </w:r>
      <w:r w:rsidRPr="00706503">
        <w:rPr>
          <w:rFonts w:ascii="Times New Roman" w:hAnsi="Times New Roman" w:cs="Times New Roman"/>
          <w:lang w:val="en-GB" w:eastAsia="en-GB"/>
        </w:rPr>
        <w:t xml:space="preserve">. Consumers Knowledge and Attitude to Traditional and Environmentally Friendly Food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Packaking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Materials in Market of Latvia. (2011) 6th Baltic Conference on Food Science and Technology: Innovations for Food Science and Production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,FOODBALT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>-2011–Conference Proceedings, pp.187-192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hyperlink r:id="rId23" w:history="1">
        <w:r w:rsidRPr="00706503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http://www.scopus.com/inward/record.url?eid=2-s2.0-84860709677&amp;partnerID=40&amp;md5=2076c952cfbe4cb4048054511e21b557</w:t>
        </w:r>
      </w:hyperlink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Document Type: Conference Paper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lastRenderedPageBreak/>
        <w:t>Vītola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Ī.,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I.,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Baraškina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I.,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Soopa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A.</w:t>
      </w:r>
      <w:r w:rsidRPr="00706503">
        <w:rPr>
          <w:rFonts w:ascii="Times New Roman" w:hAnsi="Times New Roman" w:cs="Times New Roman"/>
          <w:lang w:val="en-GB" w:eastAsia="en-GB"/>
        </w:rPr>
        <w:t> (2011)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sistēmas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problēmas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tās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pilnveidošana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tautsaimniecības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attīstībai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No: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 LZP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Ekonomikas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juridiskās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zinātnes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galvenie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pētījuma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virzieni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2010. </w:t>
      </w:r>
      <w:proofErr w:type="spellStart"/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gadā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, Nr.16.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142-149. 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>. ISSN 1691-290X, ISBN 13: 978-9984-19-923-0.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Šulca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R.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I.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(2011)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Internal audit in the local governments of the Republic of Latvia.</w:t>
      </w:r>
      <w:r w:rsidRPr="00706503">
        <w:rPr>
          <w:rFonts w:ascii="Times New Roman" w:hAnsi="Times New Roman" w:cs="Times New Roman"/>
          <w:lang w:val="en-GB" w:eastAsia="en-GB"/>
        </w:rPr>
        <w:t> In: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Conference of the International Journal of Arts and Sciences.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Rome :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American University of Rome. (ISSN 1943-6114). Full paper of our refereed ISSN-numbered CD-ROMs.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Šulca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R.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(2011)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Internal audit in the local governments in the Baltic countries: perspectives of development.</w:t>
      </w:r>
      <w:r w:rsidRPr="00706503">
        <w:rPr>
          <w:rFonts w:ascii="Times New Roman" w:hAnsi="Times New Roman" w:cs="Times New Roman"/>
          <w:lang w:val="en-GB" w:eastAsia="en-GB"/>
        </w:rPr>
        <w:t> In: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International Accounting Conference.</w:t>
      </w:r>
      <w:r w:rsidRPr="00706503">
        <w:rPr>
          <w:rFonts w:ascii="Times New Roman" w:hAnsi="Times New Roman" w:cs="Times New Roman"/>
          <w:lang w:val="en-GB" w:eastAsia="en-GB"/>
        </w:rPr>
        <w:t xml:space="preserve"> Venice (Italy): Ca’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Foscari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University of Venice Department of Management.  Full paper of our refereed ISSN-numbered CD-ROMs. AUD 12 .P.140 -158. ISSN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lang w:val="en-GB" w:eastAsia="en-GB"/>
        </w:rPr>
        <w:t> </w:t>
      </w:r>
    </w:p>
    <w:p w:rsidR="00706503" w:rsidRDefault="00706503">
      <w:pPr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</w:pPr>
      <w:r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br w:type="page"/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bookmarkStart w:id="0" w:name="_GoBack"/>
      <w:bookmarkEnd w:id="0"/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lastRenderedPageBreak/>
        <w:t>Grāmatas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Pašnodarbināto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grāmatvedība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Lietišķās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informācijas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dienests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2015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.-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143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978-9984-896-08-3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Pašnodarbināto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grāmatvedība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Lietišķās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informācijas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dienests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2014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.-</w:t>
      </w:r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143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978-9984-896-06-9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Grigorjeva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R.,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Jesemčika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A.,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Svarinska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A.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Grāmatvedības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pamati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uzņēmumos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Lietišķās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informācijas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dienests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, 2014</w:t>
      </w:r>
      <w:proofErr w:type="gramStart"/>
      <w:r w:rsidRPr="00706503">
        <w:rPr>
          <w:rFonts w:ascii="Times New Roman" w:hAnsi="Times New Roman" w:cs="Times New Roman"/>
          <w:lang w:val="en-GB" w:eastAsia="en-GB"/>
        </w:rPr>
        <w:t>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-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 xml:space="preserve">191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978-9984-896-05-2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Pašnodarbināto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grāmatvedība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Lietišķās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informācijas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dienests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2013.-135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978-9984-896-02-1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. LLU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Ekonomikas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fakultāte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Latvijas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izaugsmei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: 2009.-2013.gads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/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Autoru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kolektīvs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LLU, SIA "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Dardedze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hologrāfija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", 2013.-279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(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redakcijas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kolēģijas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locekle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līdzautore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)  ISBN 978-9984-48-120-3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Ī.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Pirmsākumi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zinātnē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 LLU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rektori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–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Voldemārs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Strīķis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 </w:t>
      </w:r>
      <w:r w:rsidRPr="00706503">
        <w:rPr>
          <w:rFonts w:ascii="Times New Roman" w:hAnsi="Times New Roman" w:cs="Times New Roman"/>
          <w:lang w:val="en-GB" w:eastAsia="en-GB"/>
        </w:rPr>
        <w:t>Jelgava, 2013.</w:t>
      </w: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-</w:t>
      </w:r>
      <w:r w:rsidRPr="00706503">
        <w:rPr>
          <w:rFonts w:ascii="Times New Roman" w:hAnsi="Times New Roman" w:cs="Times New Roman"/>
          <w:lang w:val="en-GB" w:eastAsia="en-GB"/>
        </w:rPr>
        <w:t xml:space="preserve">213- 215. 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>. ISBN 978-9984- 48-030-5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Pašnodarbināto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grāmatvedība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nodokļi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Lietišķās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informācijas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dienests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Rīga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, 2012. – 135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978-9984-896-00-7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Vītola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Ī.,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I.,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Joma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D.,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Jakušonoka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sistēmas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problēmas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Latvijā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to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pilnveidošana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tautsaimniecības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attīstībai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: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Zinātniska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monogrāfija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: LLU, Jelgava, 2012. - 105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ISBN 978- 9934- 8304-4-0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</w:p>
    <w:p w:rsidR="00706503" w:rsidRDefault="00706503">
      <w:pPr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</w:pPr>
      <w:r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br w:type="page"/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lastRenderedPageBreak/>
        <w:t>Publikācijas</w:t>
      </w:r>
      <w:proofErr w:type="spellEnd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/>
          <w:i/>
          <w:iCs/>
          <w:bdr w:val="none" w:sz="0" w:space="0" w:color="auto" w:frame="1"/>
          <w:lang w:val="en-GB" w:eastAsia="en-GB"/>
        </w:rPr>
        <w:t>periodikā</w:t>
      </w:r>
      <w:proofErr w:type="spellEnd"/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Izvēles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normas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maksājumiem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2 (350), 2015, 20.-23. 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Kā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grāmatot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ar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zemes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iegādi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saistītos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izdevumus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? </w:t>
      </w:r>
      <w:proofErr w:type="spellStart"/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iFinanses</w:t>
      </w:r>
      <w:proofErr w:type="spellEnd"/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 </w:t>
      </w:r>
      <w:r w:rsidRPr="00706503">
        <w:rPr>
          <w:rFonts w:ascii="Times New Roman" w:hAnsi="Times New Roman" w:cs="Times New Roman"/>
          <w:lang w:val="en-GB" w:eastAsia="en-GB"/>
        </w:rPr>
        <w:t>Nr.12 (25), 2015, 6.-7.lpp.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mikrouzņēmumu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nodoklis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joprojām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būs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atvieglojums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mazajam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uzņēmējam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?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23 (371), 2015, 10.-13. 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Pētersone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</w:t>
      </w:r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Kā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panākt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augstāku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gada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pārskatu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kvalitāti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4 (352), 2015, 6.-9. 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Grozījumi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Mikrouzņēmumu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likumā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–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tie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ekonomiski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pamatoti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?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3 (327), 2014, 11.-15.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Grāmatveža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ētika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–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ievērojam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to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ikdienā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?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19 (343), 2014, 12.-14.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IIN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maksātājiem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tiek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atzīti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reprezentācijas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izdevumi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?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20 (344), 2014, 6.-8.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(2013) </w:t>
      </w:r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VID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metodika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par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dividendēm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pielīdzināma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ienākuma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aplikšanu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ar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IIN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raisa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bažas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par </w:t>
      </w:r>
      <w:proofErr w:type="spellStart"/>
      <w:proofErr w:type="gram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tās</w:t>
      </w:r>
      <w:proofErr w:type="spellEnd"/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atbilstību</w:t>
      </w:r>
      <w:proofErr w:type="spell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likumam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lang w:val="en-GB" w:eastAsia="en-GB"/>
        </w:rPr>
        <w:t>. 5 (305), 2013, 22.-27. </w:t>
      </w:r>
      <w:proofErr w:type="spellStart"/>
      <w:proofErr w:type="gramStart"/>
      <w:r w:rsidRPr="00706503">
        <w:rPr>
          <w:rFonts w:ascii="Times New Roman" w:hAnsi="Times New Roman" w:cs="Times New Roman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Gada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ienākumu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deklarācija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iedzīvotāju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ienākuma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nodoklis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4 (280), 2012, 24.-30.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Individuālo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uzņēmēju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personiskajām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vajadzībām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iztērētie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līdzekļi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un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to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saistītie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nodokļi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. </w:t>
      </w:r>
      <w:proofErr w:type="spellStart"/>
      <w:proofErr w:type="gramEnd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11/12 (287/288), 2012, 26.-29.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Sociālā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apdrošināšana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mikrouzņēmumos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: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plusi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mīnusi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Bilance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19 (295), 2012, 16.-19.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Nodoklis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par ZS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īpašnieku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personīgajam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patēriņam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izlietotajiem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līdzekļiem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Saimnieks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 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7(97), 2012, 30.-32.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.,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Nr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 8(98), 2012, 28.-30. </w:t>
      </w:r>
      <w:proofErr w:type="spellStart"/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lpp</w:t>
      </w:r>
      <w:proofErr w:type="spellEnd"/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.</w:t>
      </w:r>
    </w:p>
    <w:p w:rsidR="00706503" w:rsidRPr="00706503" w:rsidRDefault="00706503" w:rsidP="00706503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Leibus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I.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Ko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labāk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reģistrēt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: SIA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IK </w:t>
      </w:r>
      <w:proofErr w:type="gram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un</w:t>
      </w:r>
      <w:proofErr w:type="gram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vai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maksāt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mikrouzņēmumu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 xml:space="preserve"> </w:t>
      </w:r>
      <w:proofErr w:type="spellStart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nodokli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? </w:t>
      </w:r>
      <w:proofErr w:type="spellStart"/>
      <w:r w:rsidRPr="00706503">
        <w:rPr>
          <w:rFonts w:ascii="Times New Roman" w:hAnsi="Times New Roman" w:cs="Times New Roman"/>
          <w:i/>
          <w:iCs/>
          <w:bdr w:val="none" w:sz="0" w:space="0" w:color="auto" w:frame="1"/>
          <w:lang w:val="en-GB" w:eastAsia="en-GB"/>
        </w:rPr>
        <w:t>Materiamedica</w:t>
      </w:r>
      <w:proofErr w:type="spellEnd"/>
      <w:r w:rsidRPr="00706503">
        <w:rPr>
          <w:rFonts w:ascii="Times New Roman" w:hAnsi="Times New Roman" w:cs="Times New Roman"/>
          <w:bdr w:val="none" w:sz="0" w:space="0" w:color="auto" w:frame="1"/>
          <w:lang w:val="en-GB" w:eastAsia="en-GB"/>
        </w:rPr>
        <w:t>, Nr.9, 2012, 35.-39.lpp.</w:t>
      </w:r>
    </w:p>
    <w:p w:rsidR="00A115B0" w:rsidRPr="00706503" w:rsidRDefault="00A115B0" w:rsidP="00706503">
      <w:pPr>
        <w:jc w:val="both"/>
        <w:rPr>
          <w:rFonts w:ascii="Times New Roman" w:hAnsi="Times New Roman" w:cs="Times New Roman"/>
        </w:rPr>
      </w:pPr>
    </w:p>
    <w:sectPr w:rsidR="00A115B0" w:rsidRPr="0070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69A7"/>
    <w:multiLevelType w:val="multilevel"/>
    <w:tmpl w:val="171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16DB5"/>
    <w:multiLevelType w:val="multilevel"/>
    <w:tmpl w:val="1BA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03"/>
    <w:rsid w:val="00706503"/>
    <w:rsid w:val="00A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B2CF-45DD-4A28-95D4-92E1370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70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5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06503"/>
    <w:rPr>
      <w:b/>
      <w:bCs/>
    </w:rPr>
  </w:style>
  <w:style w:type="character" w:styleId="Emphasis">
    <w:name w:val="Emphasis"/>
    <w:basedOn w:val="DefaultParagraphFont"/>
    <w:uiPriority w:val="20"/>
    <w:qFormat/>
    <w:rsid w:val="00706503"/>
    <w:rPr>
      <w:i/>
      <w:iCs/>
    </w:rPr>
  </w:style>
  <w:style w:type="character" w:customStyle="1" w:styleId="apple-converted-space">
    <w:name w:val="apple-converted-space"/>
    <w:basedOn w:val="DefaultParagraphFont"/>
    <w:rsid w:val="00706503"/>
  </w:style>
  <w:style w:type="character" w:styleId="Hyperlink">
    <w:name w:val="Hyperlink"/>
    <w:basedOn w:val="DefaultParagraphFont"/>
    <w:uiPriority w:val="99"/>
    <w:semiHidden/>
    <w:unhideWhenUsed/>
    <w:rsid w:val="0070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bscohost.com/ehost/detail?sid=92ead5fa-a876-4b3f-a548-38eb1e09c73b%40sessionmgr4001&amp;vid=1&amp;hid=4207&amp;bdata=JnNpdGU9ZWhvc3QtbGl2ZSZzY29wZT1zaXRl" TargetMode="External"/><Relationship Id="rId13" Type="http://schemas.openxmlformats.org/officeDocument/2006/relationships/hyperlink" Target="http://search.ebscohost.com/login.aspx?direct=true&amp;db=e5h&amp;AN=77408678&amp;site=ehost-live&amp;scope=site" TargetMode="External"/><Relationship Id="rId18" Type="http://schemas.openxmlformats.org/officeDocument/2006/relationships/hyperlink" Target="http://search.ebscohost.com/login.aspx?direct=true&amp;db=e5h&amp;AN=77408685&amp;site=ehost-live&amp;scope=s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ebscohost.com/login.aspx?direct=true&amp;db=e5h&amp;AN=77408679&amp;site=ehost-live&amp;scope=site" TargetMode="External"/><Relationship Id="rId7" Type="http://schemas.openxmlformats.org/officeDocument/2006/relationships/hyperlink" Target="http://web.ebscohost.com/ehost/detail?sid=802760a8-592d-4e72-99c4-b6498a14187a%40sessionmgr4002&amp;vid=1&amp;hid=4207&amp;bdata=JnNpdGU9ZWhvc3QtbGl2ZSZzY29wZT1zaXRl" TargetMode="External"/><Relationship Id="rId12" Type="http://schemas.openxmlformats.org/officeDocument/2006/relationships/hyperlink" Target="http://www.scientific-publications.net/" TargetMode="External"/><Relationship Id="rId17" Type="http://schemas.openxmlformats.org/officeDocument/2006/relationships/hyperlink" Target="http://search.ebscohost.com/login.aspx?direct=true&amp;db=e5h&amp;AN=77424831&amp;site=ehost-live&amp;scope=si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ebscohost.com/login.aspx?direct=true&amp;db=e5h&amp;AN=77408681&amp;site=ehost-live&amp;scope=site" TargetMode="External"/><Relationship Id="rId20" Type="http://schemas.openxmlformats.org/officeDocument/2006/relationships/hyperlink" Target="http://search.ebscohost.com/login.aspx?direct=true&amp;db=e5h&amp;AN=77408682&amp;site=ehost-live&amp;scope=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ebscohost.com/ehost/detail?sid=840f5289-3e37-4126-af5d-9018f3610805%40sessionmgr110&amp;vid=1&amp;hid=125&amp;bdata=JnNpdGU9ZWhvc3QtbGl2ZSZzY29wZT1zaXRl" TargetMode="External"/><Relationship Id="rId11" Type="http://schemas.openxmlformats.org/officeDocument/2006/relationships/hyperlink" Target="http://web.ebscohost.com/ehost/detail?sid=718017de-c70e-45e5-bed7-732ed5099423%40sessionmgr4004&amp;vid=1&amp;hid=4207&amp;bdata=JnNpdGU9ZWhvc3QtbGl2ZSZzY29wZT1zaXR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.ebscohost.com/ehost/detail?sid=4e6b565e-232d-40a4-b6c8-9d742096c9ef%40sessionmgr114&amp;vid=1&amp;hid=125&amp;bdata=JnNpdGU9ZWhvc3QtbGl2ZSZzY29wZT1zaXRl" TargetMode="External"/><Relationship Id="rId15" Type="http://schemas.openxmlformats.org/officeDocument/2006/relationships/hyperlink" Target="http://search.ebscohost.com/login.aspx?direct=true&amp;db=e5h&amp;AN=77483997&amp;site=ehost-live&amp;scope=site" TargetMode="External"/><Relationship Id="rId23" Type="http://schemas.openxmlformats.org/officeDocument/2006/relationships/hyperlink" Target="http://www.scopus.com/inward/record.url?eid=2-s2.0-84860709677&amp;partnerID=40&amp;md5=2076c952cfbe4cb4048054511e21b557" TargetMode="External"/><Relationship Id="rId10" Type="http://schemas.openxmlformats.org/officeDocument/2006/relationships/hyperlink" Target="http://web.ebscohost.com/ehost/detail?sid=0a3d4ec5-78e6-4739-86c8-bc87dc79d34a%40sessionmgr4001&amp;vid=1&amp;hid=4207&amp;bdata=JnNpdGU9ZWhvc3QtbGl2ZSZzY29wZT1zaXRl" TargetMode="External"/><Relationship Id="rId19" Type="http://schemas.openxmlformats.org/officeDocument/2006/relationships/hyperlink" Target="http://search.ebscohost.com/login.aspx?direct=true&amp;db=e5h&amp;AN=77408683&amp;site=ehost-live&amp;scope=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ebscohost.com/ehost/detail?sid=ab610982-1fdd-4184-90d5-f0eec4227c6b%40sessionmgr4003&amp;vid=1&amp;hid=4207&amp;bdata=JnNpdGU9ZWhvc3QtbGl2ZSZzY29wZT1zaXRl" TargetMode="External"/><Relationship Id="rId14" Type="http://schemas.openxmlformats.org/officeDocument/2006/relationships/hyperlink" Target="http://search.ebscohost.com/login.aspx?direct=true&amp;db=e5h&amp;AN=77408686&amp;site=ehost-live&amp;scope=site" TargetMode="External"/><Relationship Id="rId22" Type="http://schemas.openxmlformats.org/officeDocument/2006/relationships/hyperlink" Target="http://search.ebscohost.com/login.aspx?direct=true&amp;db=e5h&amp;AN=77408680&amp;site=ehost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3989</Words>
  <Characters>22743</Characters>
  <Application>Microsoft Office Word</Application>
  <DocSecurity>0</DocSecurity>
  <Lines>189</Lines>
  <Paragraphs>53</Paragraphs>
  <ScaleCrop>false</ScaleCrop>
  <Company/>
  <LinksUpToDate>false</LinksUpToDate>
  <CharactersWithSpaces>26679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2016-12-01T11:29:00Z</dcterms:created>
  <dcterms:modified xsi:type="dcterms:W3CDTF">2016-12-01T11:31:00Z</dcterms:modified>
</cp:coreProperties>
</file>